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82" w:rsidRPr="00042BA0" w:rsidRDefault="00527D3D" w:rsidP="00AC74A7">
      <w:pPr>
        <w:jc w:val="center"/>
        <w:rPr>
          <w:sz w:val="56"/>
          <w:szCs w:val="56"/>
        </w:rPr>
      </w:pPr>
      <w:r w:rsidRPr="00042BA0">
        <w:rPr>
          <w:sz w:val="56"/>
          <w:szCs w:val="56"/>
        </w:rPr>
        <w:t>Medical Physics</w:t>
      </w:r>
    </w:p>
    <w:p w:rsidR="00527D3D" w:rsidRPr="00042BA0" w:rsidRDefault="00527D3D" w:rsidP="00527D3D">
      <w:pPr>
        <w:pStyle w:val="Default"/>
        <w:rPr>
          <w:rFonts w:ascii="Times New Roman" w:hAnsi="Times New Roman" w:cs="Times New Roman"/>
          <w:b/>
        </w:rPr>
      </w:pPr>
      <w:r w:rsidRPr="00042BA0">
        <w:rPr>
          <w:rFonts w:ascii="Times New Roman" w:hAnsi="Times New Roman" w:cs="Times New Roman"/>
          <w:b/>
        </w:rPr>
        <w:t xml:space="preserve">GRADUATE RESEARCH, 1990-2011 </w:t>
      </w:r>
      <w:proofErr w:type="gramStart"/>
      <w:r w:rsidRPr="00042BA0">
        <w:rPr>
          <w:rFonts w:ascii="Times New Roman" w:hAnsi="Times New Roman" w:cs="Times New Roman"/>
          <w:b/>
        </w:rPr>
        <w:t>The</w:t>
      </w:r>
      <w:proofErr w:type="gramEnd"/>
      <w:r w:rsidRPr="00042BA0">
        <w:rPr>
          <w:rFonts w:ascii="Times New Roman" w:hAnsi="Times New Roman" w:cs="Times New Roman"/>
          <w:b/>
        </w:rPr>
        <w:t xml:space="preserve"> Graduate School, University of Santo Tomas </w:t>
      </w:r>
    </w:p>
    <w:p w:rsidR="00527D3D" w:rsidRPr="00042BA0" w:rsidRDefault="00527D3D" w:rsidP="00527D3D">
      <w:pPr>
        <w:pStyle w:val="Default"/>
        <w:rPr>
          <w:rFonts w:ascii="Times New Roman" w:hAnsi="Times New Roman" w:cs="Times New Roman"/>
          <w:b/>
        </w:rPr>
      </w:pPr>
    </w:p>
    <w:tbl>
      <w:tblPr>
        <w:tblW w:w="0" w:type="auto"/>
        <w:tblBorders>
          <w:top w:val="nil"/>
          <w:left w:val="nil"/>
          <w:bottom w:val="nil"/>
          <w:right w:val="nil"/>
        </w:tblBorders>
        <w:tblLayout w:type="fixed"/>
        <w:tblLook w:val="0000"/>
      </w:tblPr>
      <w:tblGrid>
        <w:gridCol w:w="4353"/>
        <w:gridCol w:w="19"/>
        <w:gridCol w:w="16"/>
        <w:gridCol w:w="7"/>
        <w:gridCol w:w="11"/>
        <w:gridCol w:w="5782"/>
        <w:gridCol w:w="90"/>
        <w:gridCol w:w="90"/>
      </w:tblGrid>
      <w:tr w:rsidR="00527D3D" w:rsidRPr="00527D3D" w:rsidTr="00862234">
        <w:trPr>
          <w:trHeight w:val="224"/>
        </w:trPr>
        <w:tc>
          <w:tcPr>
            <w:tcW w:w="4372" w:type="dxa"/>
            <w:gridSpan w:val="2"/>
          </w:tcPr>
          <w:p w:rsidR="00527D3D" w:rsidRPr="00527D3D" w:rsidRDefault="00527D3D" w:rsidP="00AF7419">
            <w:pPr>
              <w:autoSpaceDE w:val="0"/>
              <w:autoSpaceDN w:val="0"/>
              <w:adjustRightInd w:val="0"/>
              <w:rPr>
                <w:rFonts w:ascii="Times New Roman" w:hAnsi="Times New Roman"/>
                <w:b/>
                <w:sz w:val="24"/>
                <w:szCs w:val="24"/>
              </w:rPr>
            </w:pPr>
            <w:r w:rsidRPr="00527D3D">
              <w:rPr>
                <w:rFonts w:ascii="Times New Roman" w:hAnsi="Times New Roman"/>
                <w:b/>
                <w:bCs/>
                <w:sz w:val="24"/>
                <w:szCs w:val="24"/>
              </w:rPr>
              <w:t xml:space="preserve">1990-1991 </w:t>
            </w:r>
          </w:p>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r w:rsidRPr="00042BA0">
              <w:rPr>
                <w:rFonts w:ascii="Times New Roman" w:hAnsi="Times New Roman"/>
                <w:b/>
                <w:color w:val="000000"/>
                <w:sz w:val="24"/>
                <w:szCs w:val="24"/>
              </w:rPr>
              <w:t xml:space="preserve"> Ramirez, Manuel </w:t>
            </w:r>
          </w:p>
          <w:p w:rsidR="00527D3D" w:rsidRPr="00527D3D" w:rsidRDefault="00527D3D" w:rsidP="00AF7419">
            <w:pPr>
              <w:autoSpaceDE w:val="0"/>
              <w:autoSpaceDN w:val="0"/>
              <w:adjustRightInd w:val="0"/>
              <w:rPr>
                <w:rFonts w:ascii="Times New Roman" w:hAnsi="Times New Roman"/>
                <w:b/>
                <w:color w:val="000000"/>
                <w:sz w:val="24"/>
                <w:szCs w:val="24"/>
              </w:rPr>
            </w:pPr>
          </w:p>
        </w:tc>
        <w:tc>
          <w:tcPr>
            <w:tcW w:w="5996" w:type="dxa"/>
            <w:gridSpan w:val="6"/>
          </w:tcPr>
          <w:p w:rsidR="00527D3D" w:rsidRPr="00042BA0" w:rsidRDefault="00527D3D" w:rsidP="00AF7419">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Indoor222 Radon Measurements in King Faisal Specialists Hospital And Research Center, Riyadh, King of Saudi Arabia </w:t>
            </w:r>
          </w:p>
          <w:p w:rsidR="00527D3D" w:rsidRPr="00527D3D" w:rsidRDefault="00527D3D" w:rsidP="00AF7419">
            <w:pPr>
              <w:autoSpaceDE w:val="0"/>
              <w:autoSpaceDN w:val="0"/>
              <w:adjustRightInd w:val="0"/>
              <w:rPr>
                <w:rFonts w:ascii="Times New Roman" w:hAnsi="Times New Roman"/>
                <w:b/>
                <w:color w:val="000000"/>
                <w:sz w:val="24"/>
                <w:szCs w:val="24"/>
              </w:rPr>
            </w:pPr>
          </w:p>
        </w:tc>
      </w:tr>
      <w:tr w:rsidR="00527D3D" w:rsidRPr="00527D3D" w:rsidTr="00862234">
        <w:trPr>
          <w:trHeight w:val="224"/>
        </w:trPr>
        <w:tc>
          <w:tcPr>
            <w:tcW w:w="4372" w:type="dxa"/>
            <w:gridSpan w:val="2"/>
            <w:tcBorders>
              <w:left w:val="nil"/>
              <w:bottom w:val="nil"/>
            </w:tcBorders>
          </w:tcPr>
          <w:p w:rsidR="00527D3D" w:rsidRPr="00527D3D" w:rsidRDefault="00527D3D" w:rsidP="00527D3D">
            <w:pPr>
              <w:autoSpaceDE w:val="0"/>
              <w:autoSpaceDN w:val="0"/>
              <w:adjustRightInd w:val="0"/>
              <w:rPr>
                <w:rFonts w:ascii="Times New Roman" w:hAnsi="Times New Roman"/>
                <w:b/>
                <w:bCs/>
                <w:color w:val="000000"/>
                <w:sz w:val="24"/>
                <w:szCs w:val="24"/>
              </w:rPr>
            </w:pPr>
            <w:r w:rsidRPr="00527D3D">
              <w:rPr>
                <w:rFonts w:ascii="Times New Roman" w:hAnsi="Times New Roman"/>
                <w:b/>
                <w:bCs/>
                <w:color w:val="000000"/>
                <w:sz w:val="24"/>
                <w:szCs w:val="24"/>
              </w:rPr>
              <w:t xml:space="preserve">1991-1992 </w:t>
            </w:r>
          </w:p>
          <w:p w:rsidR="00527D3D" w:rsidRPr="00042BA0" w:rsidRDefault="00527D3D" w:rsidP="00527D3D">
            <w:pPr>
              <w:pStyle w:val="ListParagraph"/>
              <w:numPr>
                <w:ilvl w:val="0"/>
                <w:numId w:val="1"/>
              </w:numPr>
              <w:autoSpaceDE w:val="0"/>
              <w:autoSpaceDN w:val="0"/>
              <w:adjustRightInd w:val="0"/>
              <w:rPr>
                <w:rFonts w:ascii="Times New Roman" w:hAnsi="Times New Roman"/>
                <w:b/>
                <w:bCs/>
                <w:color w:val="000000"/>
                <w:sz w:val="24"/>
                <w:szCs w:val="24"/>
              </w:rPr>
            </w:pPr>
            <w:proofErr w:type="spellStart"/>
            <w:r w:rsidRPr="00042BA0">
              <w:rPr>
                <w:rFonts w:ascii="Times New Roman" w:hAnsi="Times New Roman"/>
                <w:b/>
                <w:bCs/>
                <w:color w:val="000000"/>
                <w:sz w:val="24"/>
                <w:szCs w:val="24"/>
              </w:rPr>
              <w:t>Valdezco</w:t>
            </w:r>
            <w:proofErr w:type="spellEnd"/>
            <w:r w:rsidRPr="00042BA0">
              <w:rPr>
                <w:rFonts w:ascii="Times New Roman" w:hAnsi="Times New Roman"/>
                <w:b/>
                <w:bCs/>
                <w:color w:val="000000"/>
                <w:sz w:val="24"/>
                <w:szCs w:val="24"/>
              </w:rPr>
              <w:t xml:space="preserve">, </w:t>
            </w:r>
            <w:proofErr w:type="spellStart"/>
            <w:r w:rsidRPr="00042BA0">
              <w:rPr>
                <w:rFonts w:ascii="Times New Roman" w:hAnsi="Times New Roman"/>
                <w:b/>
                <w:bCs/>
                <w:color w:val="000000"/>
                <w:sz w:val="24"/>
                <w:szCs w:val="24"/>
              </w:rPr>
              <w:t>Eulinia</w:t>
            </w:r>
            <w:proofErr w:type="spellEnd"/>
          </w:p>
          <w:p w:rsidR="00527D3D" w:rsidRPr="00527D3D" w:rsidRDefault="00527D3D" w:rsidP="00527D3D">
            <w:pPr>
              <w:autoSpaceDE w:val="0"/>
              <w:autoSpaceDN w:val="0"/>
              <w:adjustRightInd w:val="0"/>
              <w:rPr>
                <w:rFonts w:ascii="Times New Roman" w:hAnsi="Times New Roman"/>
                <w:b/>
                <w:bCs/>
                <w:color w:val="000000"/>
                <w:sz w:val="24"/>
                <w:szCs w:val="24"/>
              </w:rPr>
            </w:pPr>
          </w:p>
        </w:tc>
        <w:tc>
          <w:tcPr>
            <w:tcW w:w="5996" w:type="dxa"/>
            <w:gridSpan w:val="6"/>
            <w:tcBorders>
              <w:bottom w:val="nil"/>
              <w:right w:val="nil"/>
            </w:tcBorders>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The Feasibility of Using Ethanol </w:t>
            </w:r>
            <w:proofErr w:type="spellStart"/>
            <w:r w:rsidRPr="00527D3D">
              <w:rPr>
                <w:rFonts w:ascii="Times New Roman" w:hAnsi="Times New Roman"/>
                <w:b/>
                <w:iCs/>
                <w:color w:val="000000"/>
                <w:sz w:val="24"/>
                <w:szCs w:val="24"/>
              </w:rPr>
              <w:t>Monochlorobenzene</w:t>
            </w:r>
            <w:proofErr w:type="spellEnd"/>
            <w:r w:rsidRPr="00527D3D">
              <w:rPr>
                <w:rFonts w:ascii="Times New Roman" w:hAnsi="Times New Roman"/>
                <w:b/>
                <w:iCs/>
                <w:color w:val="000000"/>
                <w:sz w:val="24"/>
                <w:szCs w:val="24"/>
              </w:rPr>
              <w:t xml:space="preserve"> Chemical </w:t>
            </w:r>
            <w:proofErr w:type="spellStart"/>
            <w:r w:rsidRPr="00527D3D">
              <w:rPr>
                <w:rFonts w:ascii="Times New Roman" w:hAnsi="Times New Roman"/>
                <w:b/>
                <w:iCs/>
                <w:color w:val="000000"/>
                <w:sz w:val="24"/>
                <w:szCs w:val="24"/>
              </w:rPr>
              <w:t>Dosimetry</w:t>
            </w:r>
            <w:proofErr w:type="spellEnd"/>
            <w:r w:rsidRPr="00527D3D">
              <w:rPr>
                <w:rFonts w:ascii="Times New Roman" w:hAnsi="Times New Roman"/>
                <w:b/>
                <w:iCs/>
                <w:color w:val="000000"/>
                <w:sz w:val="24"/>
                <w:szCs w:val="24"/>
              </w:rPr>
              <w:t xml:space="preserve"> System as the Secondary Standard for High Gamma Dose Assurance </w:t>
            </w:r>
          </w:p>
          <w:p w:rsidR="00527D3D" w:rsidRPr="00527D3D" w:rsidRDefault="00527D3D" w:rsidP="00527D3D">
            <w:pPr>
              <w:autoSpaceDE w:val="0"/>
              <w:autoSpaceDN w:val="0"/>
              <w:adjustRightInd w:val="0"/>
              <w:rPr>
                <w:rFonts w:ascii="Times New Roman" w:hAnsi="Times New Roman"/>
                <w:b/>
                <w:iCs/>
                <w:color w:val="000000"/>
                <w:sz w:val="24"/>
                <w:szCs w:val="24"/>
              </w:rPr>
            </w:pPr>
          </w:p>
        </w:tc>
      </w:tr>
      <w:tr w:rsidR="00527D3D" w:rsidRPr="00527D3D" w:rsidTr="00862234">
        <w:trPr>
          <w:trHeight w:val="224"/>
        </w:trPr>
        <w:tc>
          <w:tcPr>
            <w:tcW w:w="4372" w:type="dxa"/>
            <w:gridSpan w:val="2"/>
            <w:tcBorders>
              <w:left w:val="nil"/>
              <w:bottom w:val="nil"/>
            </w:tcBorders>
          </w:tcPr>
          <w:p w:rsidR="00527D3D" w:rsidRPr="00527D3D" w:rsidRDefault="00527D3D" w:rsidP="00527D3D">
            <w:pPr>
              <w:autoSpaceDE w:val="0"/>
              <w:autoSpaceDN w:val="0"/>
              <w:adjustRightInd w:val="0"/>
              <w:rPr>
                <w:rFonts w:ascii="Times New Roman" w:hAnsi="Times New Roman"/>
                <w:b/>
                <w:bCs/>
                <w:color w:val="000000"/>
                <w:sz w:val="24"/>
                <w:szCs w:val="24"/>
              </w:rPr>
            </w:pPr>
            <w:r w:rsidRPr="00527D3D">
              <w:rPr>
                <w:rFonts w:ascii="Times New Roman" w:hAnsi="Times New Roman"/>
                <w:b/>
                <w:bCs/>
                <w:color w:val="000000"/>
                <w:sz w:val="24"/>
                <w:szCs w:val="24"/>
              </w:rPr>
              <w:t xml:space="preserve">1995-1996 </w:t>
            </w:r>
          </w:p>
          <w:p w:rsidR="00527D3D" w:rsidRPr="00042BA0" w:rsidRDefault="00527D3D" w:rsidP="00527D3D">
            <w:pPr>
              <w:pStyle w:val="ListParagraph"/>
              <w:numPr>
                <w:ilvl w:val="0"/>
                <w:numId w:val="1"/>
              </w:numPr>
              <w:autoSpaceDE w:val="0"/>
              <w:autoSpaceDN w:val="0"/>
              <w:adjustRightInd w:val="0"/>
              <w:rPr>
                <w:rFonts w:ascii="Times New Roman" w:hAnsi="Times New Roman"/>
                <w:b/>
                <w:bCs/>
                <w:color w:val="000000"/>
                <w:sz w:val="24"/>
                <w:szCs w:val="24"/>
              </w:rPr>
            </w:pPr>
            <w:proofErr w:type="spellStart"/>
            <w:r w:rsidRPr="00042BA0">
              <w:rPr>
                <w:rFonts w:ascii="Times New Roman" w:hAnsi="Times New Roman"/>
                <w:b/>
                <w:bCs/>
                <w:color w:val="000000"/>
                <w:sz w:val="24"/>
                <w:szCs w:val="24"/>
              </w:rPr>
              <w:t>Elesango</w:t>
            </w:r>
            <w:proofErr w:type="spellEnd"/>
            <w:r w:rsidRPr="00042BA0">
              <w:rPr>
                <w:rFonts w:ascii="Times New Roman" w:hAnsi="Times New Roman"/>
                <w:b/>
                <w:bCs/>
                <w:color w:val="000000"/>
                <w:sz w:val="24"/>
                <w:szCs w:val="24"/>
              </w:rPr>
              <w:t xml:space="preserve">, </w:t>
            </w:r>
            <w:proofErr w:type="spellStart"/>
            <w:r w:rsidRPr="00042BA0">
              <w:rPr>
                <w:rFonts w:ascii="Times New Roman" w:hAnsi="Times New Roman"/>
                <w:b/>
                <w:bCs/>
                <w:color w:val="000000"/>
                <w:sz w:val="24"/>
                <w:szCs w:val="24"/>
              </w:rPr>
              <w:t>Maribelle</w:t>
            </w:r>
            <w:proofErr w:type="spellEnd"/>
            <w:r w:rsidRPr="00042BA0">
              <w:rPr>
                <w:rFonts w:ascii="Times New Roman" w:hAnsi="Times New Roman"/>
                <w:b/>
                <w:bCs/>
                <w:color w:val="000000"/>
                <w:sz w:val="24"/>
                <w:szCs w:val="24"/>
              </w:rPr>
              <w:t xml:space="preserve"> G. </w:t>
            </w:r>
          </w:p>
          <w:p w:rsidR="00527D3D" w:rsidRPr="00042BA0" w:rsidRDefault="00527D3D" w:rsidP="00527D3D">
            <w:pPr>
              <w:autoSpaceDE w:val="0"/>
              <w:autoSpaceDN w:val="0"/>
              <w:adjustRightInd w:val="0"/>
              <w:rPr>
                <w:rFonts w:ascii="Times New Roman" w:hAnsi="Times New Roman"/>
                <w:b/>
                <w:bCs/>
                <w:color w:val="000000"/>
                <w:sz w:val="24"/>
                <w:szCs w:val="24"/>
              </w:rPr>
            </w:pPr>
          </w:p>
          <w:p w:rsidR="00527D3D" w:rsidRPr="00042BA0" w:rsidRDefault="00527D3D" w:rsidP="00527D3D">
            <w:pPr>
              <w:autoSpaceDE w:val="0"/>
              <w:autoSpaceDN w:val="0"/>
              <w:adjustRightInd w:val="0"/>
              <w:rPr>
                <w:rFonts w:ascii="Times New Roman" w:hAnsi="Times New Roman"/>
                <w:b/>
                <w:bCs/>
                <w:color w:val="000000"/>
                <w:sz w:val="24"/>
                <w:szCs w:val="24"/>
              </w:rPr>
            </w:pPr>
          </w:p>
          <w:p w:rsidR="00527D3D" w:rsidRPr="00527D3D" w:rsidRDefault="00527D3D" w:rsidP="00527D3D">
            <w:pPr>
              <w:autoSpaceDE w:val="0"/>
              <w:autoSpaceDN w:val="0"/>
              <w:adjustRightInd w:val="0"/>
              <w:rPr>
                <w:rFonts w:ascii="Times New Roman" w:hAnsi="Times New Roman"/>
                <w:b/>
                <w:bCs/>
                <w:color w:val="000000"/>
                <w:sz w:val="24"/>
                <w:szCs w:val="24"/>
              </w:rPr>
            </w:pPr>
          </w:p>
        </w:tc>
        <w:tc>
          <w:tcPr>
            <w:tcW w:w="5996" w:type="dxa"/>
            <w:gridSpan w:val="6"/>
            <w:tcBorders>
              <w:bottom w:val="nil"/>
              <w:right w:val="nil"/>
            </w:tcBorders>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Results of Computer </w:t>
            </w:r>
            <w:proofErr w:type="spellStart"/>
            <w:r w:rsidRPr="00527D3D">
              <w:rPr>
                <w:rFonts w:ascii="Times New Roman" w:hAnsi="Times New Roman"/>
                <w:b/>
                <w:iCs/>
                <w:color w:val="000000"/>
                <w:sz w:val="24"/>
                <w:szCs w:val="24"/>
              </w:rPr>
              <w:t>Dosimetry</w:t>
            </w:r>
            <w:proofErr w:type="spellEnd"/>
            <w:r w:rsidRPr="00527D3D">
              <w:rPr>
                <w:rFonts w:ascii="Times New Roman" w:hAnsi="Times New Roman"/>
                <w:b/>
                <w:iCs/>
                <w:color w:val="000000"/>
                <w:sz w:val="24"/>
                <w:szCs w:val="24"/>
              </w:rPr>
              <w:t xml:space="preserve"> Versus TLD in Vivo-</w:t>
            </w:r>
            <w:proofErr w:type="spellStart"/>
            <w:r w:rsidRPr="00527D3D">
              <w:rPr>
                <w:rFonts w:ascii="Times New Roman" w:hAnsi="Times New Roman"/>
                <w:b/>
                <w:iCs/>
                <w:color w:val="000000"/>
                <w:sz w:val="24"/>
                <w:szCs w:val="24"/>
              </w:rPr>
              <w:t>Dosimetry</w:t>
            </w:r>
            <w:proofErr w:type="spellEnd"/>
            <w:r w:rsidRPr="00527D3D">
              <w:rPr>
                <w:rFonts w:ascii="Times New Roman" w:hAnsi="Times New Roman"/>
                <w:b/>
                <w:iCs/>
                <w:color w:val="000000"/>
                <w:sz w:val="24"/>
                <w:szCs w:val="24"/>
              </w:rPr>
              <w:t xml:space="preserve"> in Branch Therapy for Uterine Malignancies in 21 Consecutive Patients at the Makati Medical Center </w:t>
            </w:r>
          </w:p>
          <w:p w:rsidR="00527D3D" w:rsidRPr="00527D3D" w:rsidRDefault="00527D3D" w:rsidP="00527D3D">
            <w:pPr>
              <w:autoSpaceDE w:val="0"/>
              <w:autoSpaceDN w:val="0"/>
              <w:adjustRightInd w:val="0"/>
              <w:rPr>
                <w:rFonts w:ascii="Times New Roman" w:hAnsi="Times New Roman"/>
                <w:b/>
                <w:iCs/>
                <w:color w:val="000000"/>
                <w:sz w:val="24"/>
                <w:szCs w:val="24"/>
              </w:rPr>
            </w:pPr>
          </w:p>
        </w:tc>
      </w:tr>
      <w:tr w:rsidR="00527D3D" w:rsidRPr="00527D3D" w:rsidTr="008C22E4">
        <w:trPr>
          <w:trHeight w:val="765"/>
        </w:trPr>
        <w:tc>
          <w:tcPr>
            <w:tcW w:w="4372" w:type="dxa"/>
            <w:gridSpan w:val="2"/>
            <w:tcBorders>
              <w:top w:val="nil"/>
              <w:left w:val="nil"/>
            </w:tcBorders>
          </w:tcPr>
          <w:p w:rsidR="00527D3D" w:rsidRPr="00527D3D" w:rsidRDefault="00527D3D" w:rsidP="00527D3D">
            <w:pPr>
              <w:autoSpaceDE w:val="0"/>
              <w:autoSpaceDN w:val="0"/>
              <w:adjustRightInd w:val="0"/>
              <w:rPr>
                <w:rFonts w:ascii="Times New Roman" w:hAnsi="Times New Roman"/>
                <w:b/>
                <w:bCs/>
                <w:sz w:val="24"/>
                <w:szCs w:val="24"/>
              </w:rPr>
            </w:pPr>
            <w:r w:rsidRPr="00527D3D">
              <w:rPr>
                <w:rFonts w:ascii="Times New Roman" w:hAnsi="Times New Roman"/>
                <w:b/>
                <w:bCs/>
                <w:sz w:val="24"/>
                <w:szCs w:val="24"/>
              </w:rPr>
              <w:t xml:space="preserve">2002-2003 </w:t>
            </w:r>
          </w:p>
          <w:p w:rsidR="00527D3D" w:rsidRPr="00042BA0" w:rsidRDefault="00527D3D" w:rsidP="00527D3D">
            <w:pPr>
              <w:pStyle w:val="ListParagraph"/>
              <w:numPr>
                <w:ilvl w:val="0"/>
                <w:numId w:val="1"/>
              </w:numPr>
              <w:autoSpaceDE w:val="0"/>
              <w:autoSpaceDN w:val="0"/>
              <w:adjustRightInd w:val="0"/>
              <w:rPr>
                <w:rFonts w:ascii="Times New Roman" w:hAnsi="Times New Roman"/>
                <w:b/>
                <w:bCs/>
                <w:sz w:val="24"/>
                <w:szCs w:val="24"/>
              </w:rPr>
            </w:pPr>
            <w:r w:rsidRPr="00042BA0">
              <w:rPr>
                <w:rFonts w:ascii="Times New Roman" w:hAnsi="Times New Roman"/>
                <w:b/>
                <w:bCs/>
                <w:sz w:val="24"/>
                <w:szCs w:val="24"/>
              </w:rPr>
              <w:t xml:space="preserve"> Cabrera, Gladys </w:t>
            </w:r>
          </w:p>
          <w:p w:rsidR="00527D3D" w:rsidRPr="00527D3D" w:rsidRDefault="00527D3D" w:rsidP="00527D3D">
            <w:pPr>
              <w:autoSpaceDE w:val="0"/>
              <w:autoSpaceDN w:val="0"/>
              <w:adjustRightInd w:val="0"/>
              <w:rPr>
                <w:rFonts w:ascii="Times New Roman" w:hAnsi="Times New Roman"/>
                <w:b/>
                <w:bCs/>
                <w:sz w:val="24"/>
                <w:szCs w:val="24"/>
              </w:rPr>
            </w:pPr>
          </w:p>
        </w:tc>
        <w:tc>
          <w:tcPr>
            <w:tcW w:w="5996" w:type="dxa"/>
            <w:gridSpan w:val="6"/>
            <w:tcBorders>
              <w:top w:val="nil"/>
              <w:right w:val="nil"/>
            </w:tcBorders>
          </w:tcPr>
          <w:p w:rsidR="00527D3D" w:rsidRPr="00527D3D"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Determination of Radiofrequency Radiation Levels Around Selected Cellular Base Stations in the NCR </w:t>
            </w:r>
          </w:p>
        </w:tc>
      </w:tr>
      <w:tr w:rsidR="00527D3D" w:rsidRPr="00527D3D" w:rsidTr="008C22E4">
        <w:trPr>
          <w:trHeight w:val="89"/>
        </w:trPr>
        <w:tc>
          <w:tcPr>
            <w:tcW w:w="4372" w:type="dxa"/>
            <w:gridSpan w:val="2"/>
          </w:tcPr>
          <w:p w:rsidR="00527D3D" w:rsidRPr="00527D3D" w:rsidRDefault="00527D3D" w:rsidP="00527D3D">
            <w:pPr>
              <w:autoSpaceDE w:val="0"/>
              <w:autoSpaceDN w:val="0"/>
              <w:adjustRightInd w:val="0"/>
              <w:rPr>
                <w:rFonts w:ascii="Times New Roman" w:hAnsi="Times New Roman"/>
                <w:b/>
                <w:color w:val="000000"/>
                <w:sz w:val="24"/>
                <w:szCs w:val="24"/>
              </w:rPr>
            </w:pPr>
            <w:bookmarkStart w:id="0" w:name="_GoBack"/>
            <w:bookmarkEnd w:id="0"/>
          </w:p>
        </w:tc>
        <w:tc>
          <w:tcPr>
            <w:tcW w:w="5996" w:type="dxa"/>
            <w:gridSpan w:val="6"/>
          </w:tcPr>
          <w:p w:rsidR="00527D3D" w:rsidRPr="00527D3D" w:rsidRDefault="00527D3D" w:rsidP="00527D3D">
            <w:pPr>
              <w:autoSpaceDE w:val="0"/>
              <w:autoSpaceDN w:val="0"/>
              <w:adjustRightInd w:val="0"/>
              <w:rPr>
                <w:rFonts w:ascii="Times New Roman" w:hAnsi="Times New Roman"/>
                <w:b/>
                <w:color w:val="000000"/>
                <w:sz w:val="24"/>
                <w:szCs w:val="24"/>
              </w:rPr>
            </w:pPr>
          </w:p>
        </w:tc>
      </w:tr>
      <w:tr w:rsidR="00527D3D" w:rsidRPr="00527D3D" w:rsidTr="00862234">
        <w:trPr>
          <w:gridAfter w:val="1"/>
          <w:wAfter w:w="90" w:type="dxa"/>
          <w:trHeight w:val="224"/>
        </w:trPr>
        <w:tc>
          <w:tcPr>
            <w:tcW w:w="4395" w:type="dxa"/>
            <w:gridSpan w:val="4"/>
          </w:tcPr>
          <w:p w:rsidR="00527D3D" w:rsidRPr="00527D3D" w:rsidRDefault="00527D3D" w:rsidP="00527D3D">
            <w:pPr>
              <w:autoSpaceDE w:val="0"/>
              <w:autoSpaceDN w:val="0"/>
              <w:adjustRightInd w:val="0"/>
              <w:rPr>
                <w:rFonts w:ascii="Times New Roman" w:hAnsi="Times New Roman"/>
                <w:b/>
                <w:sz w:val="24"/>
                <w:szCs w:val="24"/>
              </w:rPr>
            </w:pPr>
            <w:r w:rsidRPr="00527D3D">
              <w:rPr>
                <w:rFonts w:ascii="Times New Roman" w:hAnsi="Times New Roman"/>
                <w:b/>
                <w:bCs/>
                <w:sz w:val="24"/>
                <w:szCs w:val="24"/>
              </w:rPr>
              <w:t xml:space="preserve">2004-2005 </w:t>
            </w:r>
          </w:p>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Casipong</w:t>
            </w:r>
            <w:proofErr w:type="spellEnd"/>
            <w:r w:rsidRPr="00042BA0">
              <w:rPr>
                <w:rFonts w:ascii="Times New Roman" w:hAnsi="Times New Roman"/>
                <w:b/>
                <w:color w:val="000000"/>
                <w:sz w:val="24"/>
                <w:szCs w:val="24"/>
              </w:rPr>
              <w:t xml:space="preserve">, Darrin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883" w:type="dxa"/>
            <w:gridSpan w:val="3"/>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Comparison of Calibration Procedures for Iridium-192 HDR Brach Therapy Source </w:t>
            </w:r>
          </w:p>
          <w:p w:rsidR="00527D3D" w:rsidRPr="00527D3D" w:rsidRDefault="00527D3D" w:rsidP="00527D3D">
            <w:pPr>
              <w:autoSpaceDE w:val="0"/>
              <w:autoSpaceDN w:val="0"/>
              <w:adjustRightInd w:val="0"/>
              <w:rPr>
                <w:rFonts w:ascii="Times New Roman" w:hAnsi="Times New Roman"/>
                <w:b/>
                <w:color w:val="000000"/>
                <w:sz w:val="24"/>
                <w:szCs w:val="24"/>
              </w:rPr>
            </w:pPr>
          </w:p>
        </w:tc>
      </w:tr>
      <w:tr w:rsidR="00527D3D" w:rsidRPr="00527D3D" w:rsidTr="00862234">
        <w:trPr>
          <w:gridAfter w:val="1"/>
          <w:wAfter w:w="90" w:type="dxa"/>
          <w:trHeight w:val="224"/>
        </w:trPr>
        <w:tc>
          <w:tcPr>
            <w:tcW w:w="4395" w:type="dxa"/>
            <w:gridSpan w:val="4"/>
          </w:tcPr>
          <w:p w:rsidR="00527D3D" w:rsidRPr="00527D3D" w:rsidRDefault="00527D3D" w:rsidP="00527D3D">
            <w:pPr>
              <w:autoSpaceDE w:val="0"/>
              <w:autoSpaceDN w:val="0"/>
              <w:adjustRightInd w:val="0"/>
              <w:rPr>
                <w:rFonts w:ascii="Times New Roman" w:hAnsi="Times New Roman"/>
                <w:b/>
                <w:sz w:val="24"/>
                <w:szCs w:val="24"/>
              </w:rPr>
            </w:pPr>
          </w:p>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Eleazar</w:t>
            </w:r>
            <w:proofErr w:type="spellEnd"/>
            <w:r w:rsidRPr="00042BA0">
              <w:rPr>
                <w:rFonts w:ascii="Times New Roman" w:hAnsi="Times New Roman"/>
                <w:b/>
                <w:color w:val="000000"/>
                <w:sz w:val="24"/>
                <w:szCs w:val="24"/>
              </w:rPr>
              <w:t xml:space="preserve">, Arnold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883" w:type="dxa"/>
            <w:gridSpan w:val="3"/>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The Development and Performance Evaluation of a Locally Made Microwave Oven Leakage Detector </w:t>
            </w:r>
          </w:p>
          <w:p w:rsidR="00042BA0" w:rsidRPr="00527D3D" w:rsidRDefault="00042BA0" w:rsidP="00527D3D">
            <w:pPr>
              <w:autoSpaceDE w:val="0"/>
              <w:autoSpaceDN w:val="0"/>
              <w:adjustRightInd w:val="0"/>
              <w:rPr>
                <w:rFonts w:ascii="Times New Roman" w:hAnsi="Times New Roman"/>
                <w:b/>
                <w:color w:val="000000"/>
                <w:sz w:val="24"/>
                <w:szCs w:val="24"/>
              </w:rPr>
            </w:pPr>
          </w:p>
        </w:tc>
      </w:tr>
      <w:tr w:rsidR="00527D3D" w:rsidRPr="00527D3D" w:rsidTr="00862234">
        <w:trPr>
          <w:gridAfter w:val="1"/>
          <w:wAfter w:w="90" w:type="dxa"/>
          <w:trHeight w:val="224"/>
        </w:trPr>
        <w:tc>
          <w:tcPr>
            <w:tcW w:w="4395" w:type="dxa"/>
            <w:gridSpan w:val="4"/>
          </w:tcPr>
          <w:p w:rsidR="00527D3D" w:rsidRPr="00527D3D" w:rsidRDefault="00527D3D" w:rsidP="00527D3D">
            <w:pPr>
              <w:autoSpaceDE w:val="0"/>
              <w:autoSpaceDN w:val="0"/>
              <w:adjustRightInd w:val="0"/>
              <w:rPr>
                <w:rFonts w:ascii="Times New Roman" w:hAnsi="Times New Roman"/>
                <w:b/>
                <w:sz w:val="24"/>
                <w:szCs w:val="24"/>
              </w:rPr>
            </w:pPr>
          </w:p>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Naguit</w:t>
            </w:r>
            <w:proofErr w:type="spellEnd"/>
            <w:r w:rsidRPr="00042BA0">
              <w:rPr>
                <w:rFonts w:ascii="Times New Roman" w:hAnsi="Times New Roman"/>
                <w:b/>
                <w:color w:val="000000"/>
                <w:sz w:val="24"/>
                <w:szCs w:val="24"/>
              </w:rPr>
              <w:t xml:space="preserve">, Joyce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883" w:type="dxa"/>
            <w:gridSpan w:val="3"/>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Image Quality Assessment of Selected Mammography Facilities in the Philippines Using the Age Accreditation Mammographic Phantom </w:t>
            </w:r>
          </w:p>
          <w:p w:rsidR="00042BA0" w:rsidRPr="00527D3D" w:rsidRDefault="00042BA0" w:rsidP="00527D3D">
            <w:pPr>
              <w:autoSpaceDE w:val="0"/>
              <w:autoSpaceDN w:val="0"/>
              <w:adjustRightInd w:val="0"/>
              <w:rPr>
                <w:rFonts w:ascii="Times New Roman" w:hAnsi="Times New Roman"/>
                <w:b/>
                <w:color w:val="000000"/>
                <w:sz w:val="24"/>
                <w:szCs w:val="24"/>
              </w:rPr>
            </w:pPr>
          </w:p>
        </w:tc>
      </w:tr>
      <w:tr w:rsidR="00527D3D" w:rsidRPr="00527D3D" w:rsidTr="00862234">
        <w:trPr>
          <w:gridAfter w:val="1"/>
          <w:wAfter w:w="90" w:type="dxa"/>
          <w:trHeight w:val="349"/>
        </w:trPr>
        <w:tc>
          <w:tcPr>
            <w:tcW w:w="4395" w:type="dxa"/>
            <w:gridSpan w:val="4"/>
          </w:tcPr>
          <w:p w:rsidR="00527D3D" w:rsidRPr="00527D3D" w:rsidRDefault="00527D3D" w:rsidP="00527D3D">
            <w:pPr>
              <w:autoSpaceDE w:val="0"/>
              <w:autoSpaceDN w:val="0"/>
              <w:adjustRightInd w:val="0"/>
              <w:rPr>
                <w:rFonts w:ascii="Times New Roman" w:hAnsi="Times New Roman"/>
                <w:b/>
                <w:sz w:val="24"/>
                <w:szCs w:val="24"/>
              </w:rPr>
            </w:pPr>
          </w:p>
          <w:p w:rsidR="00527D3D" w:rsidRPr="00527D3D" w:rsidRDefault="00527D3D" w:rsidP="00862234">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Rupinta</w:t>
            </w:r>
            <w:proofErr w:type="spellEnd"/>
            <w:r w:rsidRPr="00042BA0">
              <w:rPr>
                <w:rFonts w:ascii="Times New Roman" w:hAnsi="Times New Roman"/>
                <w:b/>
                <w:color w:val="000000"/>
                <w:sz w:val="24"/>
                <w:szCs w:val="24"/>
              </w:rPr>
              <w:t xml:space="preserve">, Francis </w:t>
            </w:r>
          </w:p>
        </w:tc>
        <w:tc>
          <w:tcPr>
            <w:tcW w:w="5883" w:type="dxa"/>
            <w:gridSpan w:val="3"/>
          </w:tcPr>
          <w:p w:rsidR="00527D3D"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Determination of Electric and Magnetic Fields from Video Display Units (VDUS) in Selected Facilities in the National Capital Region (NCR) </w:t>
            </w:r>
          </w:p>
          <w:p w:rsidR="00042BA0" w:rsidRPr="00527D3D" w:rsidRDefault="00042BA0" w:rsidP="00527D3D">
            <w:pPr>
              <w:autoSpaceDE w:val="0"/>
              <w:autoSpaceDN w:val="0"/>
              <w:adjustRightInd w:val="0"/>
              <w:rPr>
                <w:rFonts w:ascii="Times New Roman" w:hAnsi="Times New Roman"/>
                <w:b/>
                <w:color w:val="000000"/>
                <w:sz w:val="24"/>
                <w:szCs w:val="24"/>
              </w:rPr>
            </w:pPr>
          </w:p>
        </w:tc>
      </w:tr>
      <w:tr w:rsidR="00527D3D" w:rsidRPr="00527D3D" w:rsidTr="00862234">
        <w:trPr>
          <w:gridAfter w:val="1"/>
          <w:wAfter w:w="90" w:type="dxa"/>
          <w:trHeight w:val="348"/>
        </w:trPr>
        <w:tc>
          <w:tcPr>
            <w:tcW w:w="4395" w:type="dxa"/>
            <w:gridSpan w:val="4"/>
          </w:tcPr>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Serano</w:t>
            </w:r>
            <w:proofErr w:type="spellEnd"/>
            <w:r w:rsidRPr="00042BA0">
              <w:rPr>
                <w:rFonts w:ascii="Times New Roman" w:hAnsi="Times New Roman"/>
                <w:b/>
                <w:color w:val="000000"/>
                <w:sz w:val="24"/>
                <w:szCs w:val="24"/>
              </w:rPr>
              <w:t xml:space="preserve">, Fernando III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883" w:type="dxa"/>
            <w:gridSpan w:val="3"/>
          </w:tcPr>
          <w:p w:rsidR="00527D3D" w:rsidRPr="00527D3D"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Determination of Off-Axis Variation of Wedge Filter Factor with Asymmetric Collimation for a 6mv Varian </w:t>
            </w:r>
            <w:proofErr w:type="spellStart"/>
            <w:r w:rsidRPr="00527D3D">
              <w:rPr>
                <w:rFonts w:ascii="Times New Roman" w:hAnsi="Times New Roman"/>
                <w:b/>
                <w:iCs/>
                <w:color w:val="000000"/>
                <w:sz w:val="24"/>
                <w:szCs w:val="24"/>
              </w:rPr>
              <w:t>Clinac</w:t>
            </w:r>
            <w:proofErr w:type="spellEnd"/>
            <w:r w:rsidRPr="00527D3D">
              <w:rPr>
                <w:rFonts w:ascii="Times New Roman" w:hAnsi="Times New Roman"/>
                <w:b/>
                <w:iCs/>
                <w:color w:val="000000"/>
                <w:sz w:val="24"/>
                <w:szCs w:val="24"/>
              </w:rPr>
              <w:t xml:space="preserve"> 600c Linear Accelerator </w:t>
            </w:r>
          </w:p>
        </w:tc>
      </w:tr>
      <w:tr w:rsidR="00527D3D" w:rsidRPr="00527D3D" w:rsidTr="00862234">
        <w:trPr>
          <w:gridAfter w:val="2"/>
          <w:wAfter w:w="180" w:type="dxa"/>
          <w:trHeight w:val="224"/>
        </w:trPr>
        <w:tc>
          <w:tcPr>
            <w:tcW w:w="4406" w:type="dxa"/>
            <w:gridSpan w:val="5"/>
          </w:tcPr>
          <w:p w:rsidR="00042BA0" w:rsidRDefault="00042BA0" w:rsidP="00527D3D">
            <w:pPr>
              <w:autoSpaceDE w:val="0"/>
              <w:autoSpaceDN w:val="0"/>
              <w:adjustRightInd w:val="0"/>
              <w:rPr>
                <w:rFonts w:ascii="Times New Roman" w:hAnsi="Times New Roman"/>
                <w:b/>
                <w:color w:val="000000"/>
                <w:sz w:val="24"/>
                <w:szCs w:val="24"/>
              </w:rPr>
            </w:pPr>
          </w:p>
          <w:p w:rsidR="00527D3D" w:rsidRPr="00527D3D" w:rsidRDefault="00527D3D" w:rsidP="00527D3D">
            <w:pPr>
              <w:autoSpaceDE w:val="0"/>
              <w:autoSpaceDN w:val="0"/>
              <w:adjustRightInd w:val="0"/>
              <w:rPr>
                <w:rFonts w:ascii="Times New Roman" w:hAnsi="Times New Roman"/>
                <w:b/>
                <w:sz w:val="24"/>
                <w:szCs w:val="24"/>
              </w:rPr>
            </w:pPr>
            <w:r w:rsidRPr="00527D3D">
              <w:rPr>
                <w:rFonts w:ascii="Times New Roman" w:hAnsi="Times New Roman"/>
                <w:b/>
                <w:bCs/>
                <w:color w:val="000000"/>
                <w:sz w:val="24"/>
                <w:szCs w:val="24"/>
              </w:rPr>
              <w:t xml:space="preserve">2007-2008 </w:t>
            </w:r>
          </w:p>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Lingatong</w:t>
            </w:r>
            <w:proofErr w:type="spellEnd"/>
            <w:r w:rsidRPr="00042BA0">
              <w:rPr>
                <w:rFonts w:ascii="Times New Roman" w:hAnsi="Times New Roman"/>
                <w:b/>
                <w:color w:val="000000"/>
                <w:sz w:val="24"/>
                <w:szCs w:val="24"/>
              </w:rPr>
              <w:t xml:space="preserve">, </w:t>
            </w:r>
            <w:proofErr w:type="spellStart"/>
            <w:r w:rsidRPr="00042BA0">
              <w:rPr>
                <w:rFonts w:ascii="Times New Roman" w:hAnsi="Times New Roman"/>
                <w:b/>
                <w:color w:val="000000"/>
                <w:sz w:val="24"/>
                <w:szCs w:val="24"/>
              </w:rPr>
              <w:t>Nivea</w:t>
            </w:r>
            <w:proofErr w:type="spellEnd"/>
            <w:r w:rsidRPr="00042BA0">
              <w:rPr>
                <w:rFonts w:ascii="Times New Roman" w:hAnsi="Times New Roman"/>
                <w:b/>
                <w:color w:val="000000"/>
                <w:sz w:val="24"/>
                <w:szCs w:val="24"/>
              </w:rPr>
              <w:t xml:space="preserve">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782" w:type="dxa"/>
          </w:tcPr>
          <w:p w:rsidR="00042BA0" w:rsidRDefault="00042BA0" w:rsidP="00527D3D">
            <w:pPr>
              <w:autoSpaceDE w:val="0"/>
              <w:autoSpaceDN w:val="0"/>
              <w:adjustRightInd w:val="0"/>
              <w:rPr>
                <w:rFonts w:ascii="Times New Roman" w:hAnsi="Times New Roman"/>
                <w:b/>
                <w:iCs/>
                <w:color w:val="000000"/>
                <w:sz w:val="24"/>
                <w:szCs w:val="24"/>
              </w:rPr>
            </w:pPr>
          </w:p>
          <w:p w:rsidR="00527D3D"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The National Quality Audit of Radiotherapy Facilities in the Philippines </w:t>
            </w:r>
          </w:p>
          <w:p w:rsidR="00042BA0" w:rsidRDefault="00042BA0" w:rsidP="00527D3D">
            <w:pPr>
              <w:autoSpaceDE w:val="0"/>
              <w:autoSpaceDN w:val="0"/>
              <w:adjustRightInd w:val="0"/>
              <w:rPr>
                <w:rFonts w:ascii="Times New Roman" w:hAnsi="Times New Roman"/>
                <w:b/>
                <w:iCs/>
                <w:color w:val="000000"/>
                <w:sz w:val="24"/>
                <w:szCs w:val="24"/>
              </w:rPr>
            </w:pPr>
          </w:p>
          <w:p w:rsidR="00042BA0" w:rsidRPr="00527D3D" w:rsidRDefault="00042BA0" w:rsidP="00527D3D">
            <w:pPr>
              <w:autoSpaceDE w:val="0"/>
              <w:autoSpaceDN w:val="0"/>
              <w:adjustRightInd w:val="0"/>
              <w:rPr>
                <w:rFonts w:ascii="Times New Roman" w:hAnsi="Times New Roman"/>
                <w:b/>
                <w:color w:val="000000"/>
                <w:sz w:val="24"/>
                <w:szCs w:val="24"/>
              </w:rPr>
            </w:pPr>
          </w:p>
        </w:tc>
      </w:tr>
      <w:tr w:rsidR="00527D3D" w:rsidRPr="00527D3D" w:rsidTr="00862234">
        <w:trPr>
          <w:gridAfter w:val="2"/>
          <w:wAfter w:w="180" w:type="dxa"/>
          <w:trHeight w:val="348"/>
        </w:trPr>
        <w:tc>
          <w:tcPr>
            <w:tcW w:w="4406" w:type="dxa"/>
            <w:gridSpan w:val="5"/>
          </w:tcPr>
          <w:p w:rsidR="00527D3D" w:rsidRPr="00042BA0" w:rsidRDefault="00527D3D" w:rsidP="00527D3D">
            <w:pPr>
              <w:pStyle w:val="ListParagraph"/>
              <w:numPr>
                <w:ilvl w:val="0"/>
                <w:numId w:val="1"/>
              </w:numPr>
              <w:autoSpaceDE w:val="0"/>
              <w:autoSpaceDN w:val="0"/>
              <w:adjustRightInd w:val="0"/>
              <w:rPr>
                <w:rFonts w:ascii="Times New Roman" w:hAnsi="Times New Roman"/>
                <w:b/>
                <w:color w:val="000000"/>
                <w:sz w:val="24"/>
                <w:szCs w:val="24"/>
              </w:rPr>
            </w:pPr>
            <w:r w:rsidRPr="00042BA0">
              <w:rPr>
                <w:rFonts w:ascii="Times New Roman" w:hAnsi="Times New Roman"/>
                <w:b/>
                <w:color w:val="000000"/>
                <w:sz w:val="24"/>
                <w:szCs w:val="24"/>
              </w:rPr>
              <w:t xml:space="preserve"> Vicario, Daniel </w:t>
            </w:r>
          </w:p>
          <w:p w:rsidR="00527D3D" w:rsidRPr="00527D3D" w:rsidRDefault="00527D3D" w:rsidP="00527D3D">
            <w:pPr>
              <w:autoSpaceDE w:val="0"/>
              <w:autoSpaceDN w:val="0"/>
              <w:adjustRightInd w:val="0"/>
              <w:rPr>
                <w:rFonts w:ascii="Times New Roman" w:hAnsi="Times New Roman"/>
                <w:b/>
                <w:color w:val="000000"/>
                <w:sz w:val="24"/>
                <w:szCs w:val="24"/>
              </w:rPr>
            </w:pPr>
          </w:p>
        </w:tc>
        <w:tc>
          <w:tcPr>
            <w:tcW w:w="5782" w:type="dxa"/>
          </w:tcPr>
          <w:p w:rsidR="00527D3D" w:rsidRPr="00042BA0" w:rsidRDefault="00527D3D" w:rsidP="00527D3D">
            <w:pPr>
              <w:autoSpaceDE w:val="0"/>
              <w:autoSpaceDN w:val="0"/>
              <w:adjustRightInd w:val="0"/>
              <w:rPr>
                <w:rFonts w:ascii="Times New Roman" w:hAnsi="Times New Roman"/>
                <w:b/>
                <w:iCs/>
                <w:color w:val="000000"/>
                <w:sz w:val="24"/>
                <w:szCs w:val="24"/>
              </w:rPr>
            </w:pPr>
            <w:r w:rsidRPr="00527D3D">
              <w:rPr>
                <w:rFonts w:ascii="Times New Roman" w:hAnsi="Times New Roman"/>
                <w:b/>
                <w:iCs/>
                <w:color w:val="000000"/>
                <w:sz w:val="24"/>
                <w:szCs w:val="24"/>
              </w:rPr>
              <w:t xml:space="preserve">Determination of Electric and Magnetic Field Levels Within the Right of Way Distances of 69kv, 230kv and 500kv Electric Power Lines in Selected Sites in the Philippines </w:t>
            </w:r>
          </w:p>
          <w:p w:rsidR="00D049CB" w:rsidRPr="00527D3D" w:rsidRDefault="00D049CB" w:rsidP="00527D3D">
            <w:pPr>
              <w:autoSpaceDE w:val="0"/>
              <w:autoSpaceDN w:val="0"/>
              <w:adjustRightInd w:val="0"/>
              <w:rPr>
                <w:rFonts w:ascii="Times New Roman" w:hAnsi="Times New Roman"/>
                <w:b/>
                <w:color w:val="000000"/>
                <w:sz w:val="24"/>
                <w:szCs w:val="24"/>
              </w:rPr>
            </w:pPr>
          </w:p>
        </w:tc>
      </w:tr>
      <w:tr w:rsidR="00472260" w:rsidRPr="00472260" w:rsidTr="00862234">
        <w:trPr>
          <w:trHeight w:val="348"/>
        </w:trPr>
        <w:tc>
          <w:tcPr>
            <w:tcW w:w="4353" w:type="dxa"/>
          </w:tcPr>
          <w:p w:rsidR="00472260" w:rsidRPr="00472260" w:rsidRDefault="00472260" w:rsidP="00472260">
            <w:pPr>
              <w:autoSpaceDE w:val="0"/>
              <w:autoSpaceDN w:val="0"/>
              <w:adjustRightInd w:val="0"/>
              <w:rPr>
                <w:rFonts w:ascii="Times New Roman" w:hAnsi="Times New Roman"/>
                <w:b/>
                <w:sz w:val="24"/>
                <w:szCs w:val="24"/>
              </w:rPr>
            </w:pPr>
            <w:r w:rsidRPr="00472260">
              <w:rPr>
                <w:rFonts w:ascii="Times New Roman" w:hAnsi="Times New Roman"/>
                <w:b/>
                <w:bCs/>
                <w:sz w:val="24"/>
                <w:szCs w:val="24"/>
              </w:rPr>
              <w:t xml:space="preserve">2008-2009 </w:t>
            </w:r>
          </w:p>
          <w:p w:rsidR="00472260" w:rsidRPr="00042BA0" w:rsidRDefault="00472260" w:rsidP="00D049CB">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Cruzet</w:t>
            </w:r>
            <w:proofErr w:type="spellEnd"/>
            <w:r w:rsidRPr="00042BA0">
              <w:rPr>
                <w:rFonts w:ascii="Times New Roman" w:hAnsi="Times New Roman"/>
                <w:b/>
                <w:color w:val="000000"/>
                <w:sz w:val="24"/>
                <w:szCs w:val="24"/>
              </w:rPr>
              <w:t xml:space="preserve">, </w:t>
            </w:r>
            <w:proofErr w:type="spellStart"/>
            <w:r w:rsidRPr="00042BA0">
              <w:rPr>
                <w:rFonts w:ascii="Times New Roman" w:hAnsi="Times New Roman"/>
                <w:b/>
                <w:color w:val="000000"/>
                <w:sz w:val="24"/>
                <w:szCs w:val="24"/>
              </w:rPr>
              <w:t>Rhodesa</w:t>
            </w:r>
            <w:proofErr w:type="spellEnd"/>
          </w:p>
          <w:p w:rsidR="00472260" w:rsidRPr="00472260" w:rsidRDefault="00472260" w:rsidP="00472260">
            <w:pPr>
              <w:autoSpaceDE w:val="0"/>
              <w:autoSpaceDN w:val="0"/>
              <w:adjustRightInd w:val="0"/>
              <w:rPr>
                <w:rFonts w:ascii="Times New Roman" w:hAnsi="Times New Roman"/>
                <w:b/>
                <w:color w:val="000000"/>
                <w:sz w:val="24"/>
                <w:szCs w:val="24"/>
              </w:rPr>
            </w:pPr>
          </w:p>
        </w:tc>
        <w:tc>
          <w:tcPr>
            <w:tcW w:w="6015" w:type="dxa"/>
            <w:gridSpan w:val="7"/>
          </w:tcPr>
          <w:p w:rsidR="00472260" w:rsidRPr="00042BA0" w:rsidRDefault="00472260" w:rsidP="00472260">
            <w:pPr>
              <w:autoSpaceDE w:val="0"/>
              <w:autoSpaceDN w:val="0"/>
              <w:adjustRightInd w:val="0"/>
              <w:rPr>
                <w:rFonts w:ascii="Times New Roman" w:hAnsi="Times New Roman"/>
                <w:b/>
                <w:iCs/>
                <w:color w:val="000000"/>
                <w:sz w:val="24"/>
                <w:szCs w:val="24"/>
              </w:rPr>
            </w:pPr>
            <w:r w:rsidRPr="00472260">
              <w:rPr>
                <w:rFonts w:ascii="Times New Roman" w:hAnsi="Times New Roman"/>
                <w:b/>
                <w:iCs/>
                <w:color w:val="000000"/>
                <w:sz w:val="24"/>
                <w:szCs w:val="24"/>
              </w:rPr>
              <w:t xml:space="preserve">Comparison between Clinically used Irregular Fields Shaped by Cerro bend Blocks and by </w:t>
            </w:r>
            <w:proofErr w:type="spellStart"/>
            <w:r w:rsidRPr="00472260">
              <w:rPr>
                <w:rFonts w:ascii="Times New Roman" w:hAnsi="Times New Roman"/>
                <w:b/>
                <w:iCs/>
                <w:color w:val="000000"/>
                <w:sz w:val="24"/>
                <w:szCs w:val="24"/>
              </w:rPr>
              <w:t>Multileaf</w:t>
            </w:r>
            <w:proofErr w:type="spellEnd"/>
            <w:r w:rsidRPr="00472260">
              <w:rPr>
                <w:rFonts w:ascii="Times New Roman" w:hAnsi="Times New Roman"/>
                <w:b/>
                <w:iCs/>
                <w:color w:val="000000"/>
                <w:sz w:val="24"/>
                <w:szCs w:val="24"/>
              </w:rPr>
              <w:t xml:space="preserve"> Collimator using a Clarkson Sector Integration Computer Program </w:t>
            </w:r>
          </w:p>
          <w:p w:rsidR="00D049CB" w:rsidRDefault="00D049CB" w:rsidP="00472260">
            <w:pPr>
              <w:autoSpaceDE w:val="0"/>
              <w:autoSpaceDN w:val="0"/>
              <w:adjustRightInd w:val="0"/>
              <w:rPr>
                <w:rFonts w:ascii="Times New Roman" w:hAnsi="Times New Roman"/>
                <w:b/>
                <w:color w:val="000000"/>
                <w:sz w:val="24"/>
                <w:szCs w:val="24"/>
              </w:rPr>
            </w:pPr>
          </w:p>
          <w:p w:rsidR="00862234" w:rsidRPr="00472260" w:rsidRDefault="00862234" w:rsidP="00472260">
            <w:pPr>
              <w:autoSpaceDE w:val="0"/>
              <w:autoSpaceDN w:val="0"/>
              <w:adjustRightInd w:val="0"/>
              <w:rPr>
                <w:rFonts w:ascii="Times New Roman" w:hAnsi="Times New Roman"/>
                <w:b/>
                <w:color w:val="000000"/>
                <w:sz w:val="24"/>
                <w:szCs w:val="24"/>
              </w:rPr>
            </w:pPr>
          </w:p>
        </w:tc>
      </w:tr>
      <w:tr w:rsidR="00472260" w:rsidRPr="00472260" w:rsidTr="00862234">
        <w:trPr>
          <w:trHeight w:val="224"/>
        </w:trPr>
        <w:tc>
          <w:tcPr>
            <w:tcW w:w="4353" w:type="dxa"/>
          </w:tcPr>
          <w:p w:rsidR="00472260" w:rsidRPr="00042BA0" w:rsidRDefault="00472260" w:rsidP="00D049CB">
            <w:pPr>
              <w:pStyle w:val="ListParagraph"/>
              <w:numPr>
                <w:ilvl w:val="0"/>
                <w:numId w:val="1"/>
              </w:numPr>
              <w:autoSpaceDE w:val="0"/>
              <w:autoSpaceDN w:val="0"/>
              <w:adjustRightInd w:val="0"/>
              <w:rPr>
                <w:rFonts w:ascii="Times New Roman" w:hAnsi="Times New Roman"/>
                <w:b/>
                <w:color w:val="000000"/>
                <w:sz w:val="24"/>
                <w:szCs w:val="24"/>
              </w:rPr>
            </w:pPr>
            <w:r w:rsidRPr="00042BA0">
              <w:rPr>
                <w:rFonts w:ascii="Times New Roman" w:hAnsi="Times New Roman"/>
                <w:b/>
                <w:color w:val="000000"/>
                <w:sz w:val="24"/>
                <w:szCs w:val="24"/>
              </w:rPr>
              <w:lastRenderedPageBreak/>
              <w:t xml:space="preserve"> Lopez, Frances Caroline M. </w:t>
            </w:r>
          </w:p>
          <w:p w:rsidR="00472260" w:rsidRPr="00472260" w:rsidRDefault="00472260" w:rsidP="00472260">
            <w:pPr>
              <w:autoSpaceDE w:val="0"/>
              <w:autoSpaceDN w:val="0"/>
              <w:adjustRightInd w:val="0"/>
              <w:rPr>
                <w:rFonts w:ascii="Times New Roman" w:hAnsi="Times New Roman"/>
                <w:b/>
                <w:color w:val="000000"/>
                <w:sz w:val="24"/>
                <w:szCs w:val="24"/>
              </w:rPr>
            </w:pPr>
          </w:p>
        </w:tc>
        <w:tc>
          <w:tcPr>
            <w:tcW w:w="6015" w:type="dxa"/>
            <w:gridSpan w:val="7"/>
          </w:tcPr>
          <w:p w:rsidR="00472260" w:rsidRPr="00042BA0" w:rsidRDefault="00472260" w:rsidP="00472260">
            <w:pPr>
              <w:autoSpaceDE w:val="0"/>
              <w:autoSpaceDN w:val="0"/>
              <w:adjustRightInd w:val="0"/>
              <w:rPr>
                <w:rFonts w:ascii="Times New Roman" w:hAnsi="Times New Roman"/>
                <w:b/>
                <w:iCs/>
                <w:color w:val="000000"/>
                <w:sz w:val="24"/>
                <w:szCs w:val="24"/>
              </w:rPr>
            </w:pPr>
            <w:r w:rsidRPr="00472260">
              <w:rPr>
                <w:rFonts w:ascii="Times New Roman" w:hAnsi="Times New Roman"/>
                <w:b/>
                <w:iCs/>
                <w:color w:val="000000"/>
                <w:sz w:val="24"/>
                <w:szCs w:val="24"/>
              </w:rPr>
              <w:t xml:space="preserve">Validation of Recombination Factor for Farmer-Type Ionization Chamber in 6 MV Pulsed Photon Beams via TVT and MVT </w:t>
            </w:r>
          </w:p>
          <w:p w:rsidR="00D049CB" w:rsidRPr="00472260" w:rsidRDefault="00D049CB" w:rsidP="00472260">
            <w:pPr>
              <w:autoSpaceDE w:val="0"/>
              <w:autoSpaceDN w:val="0"/>
              <w:adjustRightInd w:val="0"/>
              <w:rPr>
                <w:rFonts w:ascii="Times New Roman" w:hAnsi="Times New Roman"/>
                <w:b/>
                <w:color w:val="000000"/>
                <w:sz w:val="24"/>
                <w:szCs w:val="24"/>
              </w:rPr>
            </w:pPr>
          </w:p>
        </w:tc>
      </w:tr>
      <w:tr w:rsidR="00472260" w:rsidRPr="00472260" w:rsidTr="00862234">
        <w:trPr>
          <w:trHeight w:val="348"/>
        </w:trPr>
        <w:tc>
          <w:tcPr>
            <w:tcW w:w="4353" w:type="dxa"/>
          </w:tcPr>
          <w:p w:rsidR="00472260" w:rsidRPr="00042BA0" w:rsidRDefault="00472260" w:rsidP="00D049CB">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Margallo</w:t>
            </w:r>
            <w:proofErr w:type="spellEnd"/>
            <w:r w:rsidRPr="00042BA0">
              <w:rPr>
                <w:rFonts w:ascii="Times New Roman" w:hAnsi="Times New Roman"/>
                <w:b/>
                <w:color w:val="000000"/>
                <w:sz w:val="24"/>
                <w:szCs w:val="24"/>
              </w:rPr>
              <w:t xml:space="preserve">, Victor </w:t>
            </w:r>
          </w:p>
          <w:p w:rsidR="00D049CB" w:rsidRPr="00042BA0" w:rsidRDefault="00D049CB" w:rsidP="00472260">
            <w:pPr>
              <w:autoSpaceDE w:val="0"/>
              <w:autoSpaceDN w:val="0"/>
              <w:adjustRightInd w:val="0"/>
              <w:rPr>
                <w:rFonts w:ascii="Times New Roman" w:hAnsi="Times New Roman"/>
                <w:b/>
                <w:color w:val="000000"/>
                <w:sz w:val="24"/>
                <w:szCs w:val="24"/>
              </w:rPr>
            </w:pPr>
          </w:p>
          <w:p w:rsidR="00D049CB" w:rsidRPr="00042BA0" w:rsidRDefault="00D049CB" w:rsidP="00D049CB">
            <w:pPr>
              <w:rPr>
                <w:rFonts w:ascii="Times New Roman" w:hAnsi="Times New Roman"/>
                <w:b/>
                <w:sz w:val="24"/>
                <w:szCs w:val="24"/>
              </w:rPr>
            </w:pPr>
          </w:p>
          <w:p w:rsidR="00D049CB" w:rsidRPr="00042BA0" w:rsidRDefault="00D049CB" w:rsidP="00D049CB">
            <w:pPr>
              <w:rPr>
                <w:rFonts w:ascii="Times New Roman" w:hAnsi="Times New Roman"/>
                <w:b/>
                <w:sz w:val="24"/>
                <w:szCs w:val="24"/>
              </w:rPr>
            </w:pPr>
          </w:p>
          <w:p w:rsidR="00D049CB" w:rsidRPr="00042BA0" w:rsidRDefault="00D049CB" w:rsidP="00D049CB">
            <w:pPr>
              <w:rPr>
                <w:rFonts w:ascii="Times New Roman" w:hAnsi="Times New Roman"/>
                <w:b/>
                <w:sz w:val="24"/>
                <w:szCs w:val="24"/>
              </w:rPr>
            </w:pPr>
          </w:p>
          <w:p w:rsidR="00472260" w:rsidRPr="00042BA0" w:rsidRDefault="00472260" w:rsidP="00D049CB">
            <w:pPr>
              <w:rPr>
                <w:rFonts w:ascii="Times New Roman" w:hAnsi="Times New Roman"/>
                <w:b/>
                <w:sz w:val="24"/>
                <w:szCs w:val="24"/>
              </w:rPr>
            </w:pPr>
          </w:p>
        </w:tc>
        <w:tc>
          <w:tcPr>
            <w:tcW w:w="6015" w:type="dxa"/>
            <w:gridSpan w:val="7"/>
          </w:tcPr>
          <w:p w:rsidR="00D049CB" w:rsidRPr="00042BA0" w:rsidRDefault="00472260" w:rsidP="00472260">
            <w:pPr>
              <w:autoSpaceDE w:val="0"/>
              <w:autoSpaceDN w:val="0"/>
              <w:adjustRightInd w:val="0"/>
              <w:rPr>
                <w:rFonts w:ascii="Times New Roman" w:hAnsi="Times New Roman"/>
                <w:b/>
                <w:iCs/>
                <w:color w:val="000000"/>
                <w:sz w:val="24"/>
                <w:szCs w:val="24"/>
              </w:rPr>
            </w:pPr>
            <w:r w:rsidRPr="00472260">
              <w:rPr>
                <w:rFonts w:ascii="Times New Roman" w:hAnsi="Times New Roman"/>
                <w:b/>
                <w:iCs/>
                <w:color w:val="000000"/>
                <w:sz w:val="24"/>
                <w:szCs w:val="24"/>
              </w:rPr>
              <w:t xml:space="preserve">Occupational and Non-Occupational </w:t>
            </w:r>
          </w:p>
          <w:p w:rsidR="00472260" w:rsidRPr="00042BA0" w:rsidRDefault="00472260" w:rsidP="00472260">
            <w:pPr>
              <w:autoSpaceDE w:val="0"/>
              <w:autoSpaceDN w:val="0"/>
              <w:adjustRightInd w:val="0"/>
              <w:rPr>
                <w:rFonts w:ascii="Times New Roman" w:hAnsi="Times New Roman"/>
                <w:b/>
                <w:iCs/>
                <w:color w:val="000000"/>
                <w:sz w:val="24"/>
                <w:szCs w:val="24"/>
              </w:rPr>
            </w:pPr>
            <w:r w:rsidRPr="00472260">
              <w:rPr>
                <w:rFonts w:ascii="Times New Roman" w:hAnsi="Times New Roman"/>
                <w:b/>
                <w:iCs/>
                <w:color w:val="000000"/>
                <w:sz w:val="24"/>
                <w:szCs w:val="24"/>
              </w:rPr>
              <w:t xml:space="preserve">Exposures to Extremely Low Frequency (ELF) Magnetic Fields in selected Electric Power Substations in the Philippines </w:t>
            </w:r>
          </w:p>
          <w:p w:rsidR="00D049CB" w:rsidRPr="00472260" w:rsidRDefault="00D049CB" w:rsidP="00472260">
            <w:pPr>
              <w:autoSpaceDE w:val="0"/>
              <w:autoSpaceDN w:val="0"/>
              <w:adjustRightInd w:val="0"/>
              <w:rPr>
                <w:rFonts w:ascii="Times New Roman" w:hAnsi="Times New Roman"/>
                <w:b/>
                <w:color w:val="000000"/>
                <w:sz w:val="24"/>
                <w:szCs w:val="24"/>
              </w:rPr>
            </w:pPr>
          </w:p>
        </w:tc>
      </w:tr>
      <w:tr w:rsidR="00D049CB" w:rsidRPr="00D049CB" w:rsidTr="00862234">
        <w:trPr>
          <w:gridAfter w:val="2"/>
          <w:wAfter w:w="180" w:type="dxa"/>
          <w:trHeight w:val="224"/>
        </w:trPr>
        <w:tc>
          <w:tcPr>
            <w:tcW w:w="4388" w:type="dxa"/>
            <w:gridSpan w:val="3"/>
          </w:tcPr>
          <w:p w:rsidR="00D049CB" w:rsidRPr="00D049CB" w:rsidRDefault="00D049CB" w:rsidP="00D049CB">
            <w:pPr>
              <w:autoSpaceDE w:val="0"/>
              <w:autoSpaceDN w:val="0"/>
              <w:adjustRightInd w:val="0"/>
              <w:rPr>
                <w:rFonts w:ascii="Times New Roman" w:hAnsi="Times New Roman"/>
                <w:b/>
                <w:sz w:val="24"/>
                <w:szCs w:val="24"/>
              </w:rPr>
            </w:pPr>
            <w:r w:rsidRPr="00D049CB">
              <w:rPr>
                <w:rFonts w:ascii="Times New Roman" w:hAnsi="Times New Roman"/>
                <w:b/>
                <w:bCs/>
                <w:sz w:val="24"/>
                <w:szCs w:val="24"/>
              </w:rPr>
              <w:t xml:space="preserve">2009-2010 </w:t>
            </w:r>
          </w:p>
          <w:p w:rsidR="00D049CB" w:rsidRPr="00042BA0" w:rsidRDefault="00D049CB" w:rsidP="00D049CB">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Adlawan</w:t>
            </w:r>
            <w:proofErr w:type="spellEnd"/>
            <w:r w:rsidRPr="00042BA0">
              <w:rPr>
                <w:rFonts w:ascii="Times New Roman" w:hAnsi="Times New Roman"/>
                <w:b/>
                <w:color w:val="000000"/>
                <w:sz w:val="24"/>
                <w:szCs w:val="24"/>
              </w:rPr>
              <w:t xml:space="preserve">, Hazel P. </w:t>
            </w:r>
          </w:p>
          <w:p w:rsidR="00D049CB" w:rsidRPr="00D049CB" w:rsidRDefault="00D049CB" w:rsidP="00D049CB">
            <w:pPr>
              <w:autoSpaceDE w:val="0"/>
              <w:autoSpaceDN w:val="0"/>
              <w:adjustRightInd w:val="0"/>
              <w:rPr>
                <w:rFonts w:ascii="Times New Roman" w:hAnsi="Times New Roman"/>
                <w:b/>
                <w:color w:val="000000"/>
                <w:sz w:val="24"/>
                <w:szCs w:val="24"/>
              </w:rPr>
            </w:pPr>
          </w:p>
        </w:tc>
        <w:tc>
          <w:tcPr>
            <w:tcW w:w="5800" w:type="dxa"/>
            <w:gridSpan w:val="3"/>
          </w:tcPr>
          <w:p w:rsidR="00D049CB" w:rsidRPr="00042BA0" w:rsidRDefault="00D049CB" w:rsidP="00D049CB">
            <w:pPr>
              <w:autoSpaceDE w:val="0"/>
              <w:autoSpaceDN w:val="0"/>
              <w:adjustRightInd w:val="0"/>
              <w:rPr>
                <w:rFonts w:ascii="Times New Roman" w:hAnsi="Times New Roman"/>
                <w:b/>
                <w:iCs/>
                <w:color w:val="000000"/>
                <w:sz w:val="24"/>
                <w:szCs w:val="24"/>
              </w:rPr>
            </w:pPr>
            <w:r w:rsidRPr="00D049CB">
              <w:rPr>
                <w:rFonts w:ascii="Times New Roman" w:hAnsi="Times New Roman"/>
                <w:b/>
                <w:iCs/>
                <w:color w:val="000000"/>
                <w:sz w:val="24"/>
                <w:szCs w:val="24"/>
              </w:rPr>
              <w:t xml:space="preserve">Evaluation Of Image Quality And Mean Glandular Dose Of Selected Mammographic Facilities In Metro Manila </w:t>
            </w:r>
          </w:p>
          <w:p w:rsidR="00D049CB" w:rsidRPr="00D049CB" w:rsidRDefault="00D049CB" w:rsidP="00D049CB">
            <w:pPr>
              <w:autoSpaceDE w:val="0"/>
              <w:autoSpaceDN w:val="0"/>
              <w:adjustRightInd w:val="0"/>
              <w:rPr>
                <w:rFonts w:ascii="Times New Roman" w:hAnsi="Times New Roman"/>
                <w:b/>
                <w:color w:val="000000"/>
                <w:sz w:val="24"/>
                <w:szCs w:val="24"/>
              </w:rPr>
            </w:pPr>
          </w:p>
        </w:tc>
      </w:tr>
      <w:tr w:rsidR="00D049CB" w:rsidRPr="00D049CB" w:rsidTr="00862234">
        <w:trPr>
          <w:gridAfter w:val="2"/>
          <w:wAfter w:w="180" w:type="dxa"/>
          <w:trHeight w:val="348"/>
        </w:trPr>
        <w:tc>
          <w:tcPr>
            <w:tcW w:w="4388" w:type="dxa"/>
            <w:gridSpan w:val="3"/>
          </w:tcPr>
          <w:p w:rsidR="00D049CB" w:rsidRPr="00D049CB" w:rsidRDefault="00D049CB" w:rsidP="00D049CB">
            <w:pPr>
              <w:autoSpaceDE w:val="0"/>
              <w:autoSpaceDN w:val="0"/>
              <w:adjustRightInd w:val="0"/>
              <w:rPr>
                <w:rFonts w:ascii="Times New Roman" w:hAnsi="Times New Roman"/>
                <w:b/>
                <w:sz w:val="24"/>
                <w:szCs w:val="24"/>
              </w:rPr>
            </w:pPr>
          </w:p>
          <w:p w:rsidR="00D049CB" w:rsidRPr="00042BA0" w:rsidRDefault="00D049CB" w:rsidP="00D049CB">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Galingana</w:t>
            </w:r>
            <w:proofErr w:type="spellEnd"/>
            <w:r w:rsidRPr="00042BA0">
              <w:rPr>
                <w:rFonts w:ascii="Times New Roman" w:hAnsi="Times New Roman"/>
                <w:b/>
                <w:color w:val="000000"/>
                <w:sz w:val="24"/>
                <w:szCs w:val="24"/>
              </w:rPr>
              <w:t xml:space="preserve">, Jake John P. </w:t>
            </w:r>
          </w:p>
          <w:p w:rsidR="00D049CB" w:rsidRPr="00D049CB" w:rsidRDefault="00D049CB" w:rsidP="00D049CB">
            <w:pPr>
              <w:autoSpaceDE w:val="0"/>
              <w:autoSpaceDN w:val="0"/>
              <w:adjustRightInd w:val="0"/>
              <w:rPr>
                <w:rFonts w:ascii="Times New Roman" w:hAnsi="Times New Roman"/>
                <w:b/>
                <w:color w:val="000000"/>
                <w:sz w:val="24"/>
                <w:szCs w:val="24"/>
              </w:rPr>
            </w:pPr>
          </w:p>
        </w:tc>
        <w:tc>
          <w:tcPr>
            <w:tcW w:w="5800" w:type="dxa"/>
            <w:gridSpan w:val="3"/>
          </w:tcPr>
          <w:p w:rsidR="00D049CB" w:rsidRPr="00042BA0" w:rsidRDefault="00D049CB" w:rsidP="00D049CB">
            <w:pPr>
              <w:autoSpaceDE w:val="0"/>
              <w:autoSpaceDN w:val="0"/>
              <w:adjustRightInd w:val="0"/>
              <w:rPr>
                <w:rFonts w:ascii="Times New Roman" w:hAnsi="Times New Roman"/>
                <w:b/>
                <w:iCs/>
                <w:color w:val="000000"/>
                <w:sz w:val="24"/>
                <w:szCs w:val="24"/>
              </w:rPr>
            </w:pPr>
            <w:r w:rsidRPr="00D049CB">
              <w:rPr>
                <w:rFonts w:ascii="Times New Roman" w:hAnsi="Times New Roman"/>
                <w:b/>
                <w:iCs/>
                <w:color w:val="000000"/>
                <w:sz w:val="24"/>
                <w:szCs w:val="24"/>
              </w:rPr>
              <w:t xml:space="preserve">Evaluation Of An External Beam Calculation Algorithm Of A Treatment Planning System Using The IEAE Test Pack Age For Cobalt-60 </w:t>
            </w:r>
          </w:p>
          <w:p w:rsidR="00D049CB" w:rsidRPr="00D049CB" w:rsidRDefault="00D049CB" w:rsidP="00D049CB">
            <w:pPr>
              <w:autoSpaceDE w:val="0"/>
              <w:autoSpaceDN w:val="0"/>
              <w:adjustRightInd w:val="0"/>
              <w:rPr>
                <w:rFonts w:ascii="Times New Roman" w:hAnsi="Times New Roman"/>
                <w:b/>
                <w:color w:val="000000"/>
                <w:sz w:val="24"/>
                <w:szCs w:val="24"/>
              </w:rPr>
            </w:pPr>
          </w:p>
        </w:tc>
      </w:tr>
      <w:tr w:rsidR="00D049CB" w:rsidRPr="00D049CB" w:rsidTr="00862234">
        <w:trPr>
          <w:gridAfter w:val="2"/>
          <w:wAfter w:w="180" w:type="dxa"/>
          <w:trHeight w:val="348"/>
        </w:trPr>
        <w:tc>
          <w:tcPr>
            <w:tcW w:w="4388" w:type="dxa"/>
            <w:gridSpan w:val="3"/>
          </w:tcPr>
          <w:p w:rsidR="00D049CB" w:rsidRPr="00D049CB" w:rsidRDefault="00D049CB" w:rsidP="00D049CB">
            <w:pPr>
              <w:autoSpaceDE w:val="0"/>
              <w:autoSpaceDN w:val="0"/>
              <w:adjustRightInd w:val="0"/>
              <w:rPr>
                <w:rFonts w:ascii="Times New Roman" w:hAnsi="Times New Roman"/>
                <w:b/>
                <w:sz w:val="24"/>
                <w:szCs w:val="24"/>
              </w:rPr>
            </w:pPr>
          </w:p>
          <w:p w:rsidR="00D049CB" w:rsidRPr="00042BA0" w:rsidRDefault="00D049CB" w:rsidP="00D049CB">
            <w:pPr>
              <w:pStyle w:val="ListParagraph"/>
              <w:numPr>
                <w:ilvl w:val="0"/>
                <w:numId w:val="1"/>
              </w:numPr>
              <w:autoSpaceDE w:val="0"/>
              <w:autoSpaceDN w:val="0"/>
              <w:adjustRightInd w:val="0"/>
              <w:rPr>
                <w:rFonts w:ascii="Times New Roman" w:hAnsi="Times New Roman"/>
                <w:b/>
                <w:color w:val="000000"/>
                <w:sz w:val="24"/>
                <w:szCs w:val="24"/>
              </w:rPr>
            </w:pPr>
            <w:proofErr w:type="spellStart"/>
            <w:r w:rsidRPr="00042BA0">
              <w:rPr>
                <w:rFonts w:ascii="Times New Roman" w:hAnsi="Times New Roman"/>
                <w:b/>
                <w:color w:val="000000"/>
                <w:sz w:val="24"/>
                <w:szCs w:val="24"/>
              </w:rPr>
              <w:t>Gonio</w:t>
            </w:r>
            <w:proofErr w:type="spellEnd"/>
            <w:r w:rsidRPr="00042BA0">
              <w:rPr>
                <w:rFonts w:ascii="Times New Roman" w:hAnsi="Times New Roman"/>
                <w:b/>
                <w:color w:val="000000"/>
                <w:sz w:val="24"/>
                <w:szCs w:val="24"/>
              </w:rPr>
              <w:t xml:space="preserve">, </w:t>
            </w:r>
            <w:proofErr w:type="spellStart"/>
            <w:r w:rsidRPr="00042BA0">
              <w:rPr>
                <w:rFonts w:ascii="Times New Roman" w:hAnsi="Times New Roman"/>
                <w:b/>
                <w:color w:val="000000"/>
                <w:sz w:val="24"/>
                <w:szCs w:val="24"/>
              </w:rPr>
              <w:t>Verleah</w:t>
            </w:r>
            <w:proofErr w:type="spellEnd"/>
          </w:p>
          <w:p w:rsidR="00D049CB" w:rsidRPr="00D049CB" w:rsidRDefault="00D049CB" w:rsidP="00D049CB">
            <w:pPr>
              <w:autoSpaceDE w:val="0"/>
              <w:autoSpaceDN w:val="0"/>
              <w:adjustRightInd w:val="0"/>
              <w:rPr>
                <w:rFonts w:ascii="Times New Roman" w:hAnsi="Times New Roman"/>
                <w:b/>
                <w:color w:val="000000"/>
                <w:sz w:val="24"/>
                <w:szCs w:val="24"/>
              </w:rPr>
            </w:pPr>
          </w:p>
        </w:tc>
        <w:tc>
          <w:tcPr>
            <w:tcW w:w="5800" w:type="dxa"/>
            <w:gridSpan w:val="3"/>
          </w:tcPr>
          <w:p w:rsidR="00D049CB" w:rsidRPr="00042BA0" w:rsidRDefault="00D049CB" w:rsidP="00D049CB">
            <w:pPr>
              <w:autoSpaceDE w:val="0"/>
              <w:autoSpaceDN w:val="0"/>
              <w:adjustRightInd w:val="0"/>
              <w:rPr>
                <w:rFonts w:ascii="Times New Roman" w:hAnsi="Times New Roman"/>
                <w:b/>
                <w:iCs/>
                <w:color w:val="000000"/>
                <w:sz w:val="24"/>
                <w:szCs w:val="24"/>
              </w:rPr>
            </w:pPr>
            <w:r w:rsidRPr="00D049CB">
              <w:rPr>
                <w:rFonts w:ascii="Times New Roman" w:hAnsi="Times New Roman"/>
                <w:b/>
                <w:iCs/>
                <w:color w:val="000000"/>
                <w:sz w:val="24"/>
                <w:szCs w:val="24"/>
              </w:rPr>
              <w:t>Determination Of Planning Target Volume (</w:t>
            </w:r>
            <w:proofErr w:type="spellStart"/>
            <w:r w:rsidRPr="00D049CB">
              <w:rPr>
                <w:rFonts w:ascii="Times New Roman" w:hAnsi="Times New Roman"/>
                <w:b/>
                <w:iCs/>
                <w:color w:val="000000"/>
                <w:sz w:val="24"/>
                <w:szCs w:val="24"/>
              </w:rPr>
              <w:t>Ptv</w:t>
            </w:r>
            <w:proofErr w:type="spellEnd"/>
            <w:r w:rsidRPr="00D049CB">
              <w:rPr>
                <w:rFonts w:ascii="Times New Roman" w:hAnsi="Times New Roman"/>
                <w:b/>
                <w:iCs/>
                <w:color w:val="000000"/>
                <w:sz w:val="24"/>
                <w:szCs w:val="24"/>
              </w:rPr>
              <w:t>) Margin In Intensity Modulated Radiation Therapy (</w:t>
            </w:r>
            <w:proofErr w:type="spellStart"/>
            <w:r w:rsidRPr="00D049CB">
              <w:rPr>
                <w:rFonts w:ascii="Times New Roman" w:hAnsi="Times New Roman"/>
                <w:b/>
                <w:iCs/>
                <w:color w:val="000000"/>
                <w:sz w:val="24"/>
                <w:szCs w:val="24"/>
              </w:rPr>
              <w:t>Imrt</w:t>
            </w:r>
            <w:proofErr w:type="spellEnd"/>
            <w:r w:rsidRPr="00D049CB">
              <w:rPr>
                <w:rFonts w:ascii="Times New Roman" w:hAnsi="Times New Roman"/>
                <w:b/>
                <w:iCs/>
                <w:color w:val="000000"/>
                <w:sz w:val="24"/>
                <w:szCs w:val="24"/>
              </w:rPr>
              <w:t xml:space="preserve">) Of Head And Neck Cancer By Measuring Patients’ Set Up Variations </w:t>
            </w:r>
          </w:p>
          <w:p w:rsidR="00D049CB" w:rsidRPr="00D049CB" w:rsidRDefault="00D049CB" w:rsidP="00D049CB">
            <w:pPr>
              <w:autoSpaceDE w:val="0"/>
              <w:autoSpaceDN w:val="0"/>
              <w:adjustRightInd w:val="0"/>
              <w:rPr>
                <w:rFonts w:ascii="Times New Roman" w:hAnsi="Times New Roman"/>
                <w:b/>
                <w:color w:val="000000"/>
                <w:sz w:val="24"/>
                <w:szCs w:val="24"/>
              </w:rPr>
            </w:pPr>
          </w:p>
        </w:tc>
      </w:tr>
      <w:tr w:rsidR="00D049CB" w:rsidRPr="00D049CB" w:rsidTr="00862234">
        <w:trPr>
          <w:gridAfter w:val="2"/>
          <w:wAfter w:w="180" w:type="dxa"/>
          <w:trHeight w:val="348"/>
        </w:trPr>
        <w:tc>
          <w:tcPr>
            <w:tcW w:w="4388" w:type="dxa"/>
            <w:gridSpan w:val="3"/>
            <w:tcBorders>
              <w:left w:val="nil"/>
              <w:bottom w:val="nil"/>
            </w:tcBorders>
          </w:tcPr>
          <w:p w:rsidR="00D049CB" w:rsidRPr="00D049CB" w:rsidRDefault="00D049CB" w:rsidP="00D049CB">
            <w:pPr>
              <w:autoSpaceDE w:val="0"/>
              <w:autoSpaceDN w:val="0"/>
              <w:adjustRightInd w:val="0"/>
              <w:rPr>
                <w:rFonts w:ascii="Times New Roman" w:hAnsi="Times New Roman"/>
                <w:b/>
                <w:sz w:val="24"/>
                <w:szCs w:val="24"/>
              </w:rPr>
            </w:pPr>
            <w:r w:rsidRPr="00D049CB">
              <w:rPr>
                <w:rFonts w:ascii="Times New Roman" w:hAnsi="Times New Roman"/>
                <w:b/>
                <w:sz w:val="24"/>
                <w:szCs w:val="24"/>
              </w:rPr>
              <w:t xml:space="preserve">2010-2011 </w:t>
            </w:r>
          </w:p>
          <w:p w:rsidR="00D049CB" w:rsidRPr="00042BA0" w:rsidRDefault="00D049CB" w:rsidP="00D049CB">
            <w:pPr>
              <w:pStyle w:val="ListParagraph"/>
              <w:numPr>
                <w:ilvl w:val="0"/>
                <w:numId w:val="1"/>
              </w:numPr>
              <w:autoSpaceDE w:val="0"/>
              <w:autoSpaceDN w:val="0"/>
              <w:adjustRightInd w:val="0"/>
              <w:rPr>
                <w:rFonts w:ascii="Times New Roman" w:hAnsi="Times New Roman"/>
                <w:b/>
                <w:sz w:val="24"/>
                <w:szCs w:val="24"/>
              </w:rPr>
            </w:pPr>
            <w:proofErr w:type="spellStart"/>
            <w:r w:rsidRPr="00042BA0">
              <w:rPr>
                <w:rFonts w:ascii="Times New Roman" w:hAnsi="Times New Roman"/>
                <w:b/>
                <w:sz w:val="24"/>
                <w:szCs w:val="24"/>
              </w:rPr>
              <w:t>Asan</w:t>
            </w:r>
            <w:proofErr w:type="spellEnd"/>
            <w:r w:rsidRPr="00042BA0">
              <w:rPr>
                <w:rFonts w:ascii="Times New Roman" w:hAnsi="Times New Roman"/>
                <w:b/>
                <w:sz w:val="24"/>
                <w:szCs w:val="24"/>
              </w:rPr>
              <w:t xml:space="preserve">, Donna C. </w:t>
            </w:r>
          </w:p>
          <w:p w:rsidR="00D049CB" w:rsidRPr="00D049CB" w:rsidRDefault="00D049CB" w:rsidP="00D049CB">
            <w:pPr>
              <w:autoSpaceDE w:val="0"/>
              <w:autoSpaceDN w:val="0"/>
              <w:adjustRightInd w:val="0"/>
              <w:rPr>
                <w:rFonts w:ascii="Times New Roman" w:hAnsi="Times New Roman"/>
                <w:b/>
                <w:sz w:val="24"/>
                <w:szCs w:val="24"/>
              </w:rPr>
            </w:pPr>
          </w:p>
          <w:p w:rsidR="00AC74A7" w:rsidRDefault="00AC74A7" w:rsidP="00A33B7C">
            <w:pPr>
              <w:pStyle w:val="ListParagraph"/>
              <w:autoSpaceDE w:val="0"/>
              <w:autoSpaceDN w:val="0"/>
              <w:adjustRightInd w:val="0"/>
              <w:ind w:hanging="180"/>
              <w:rPr>
                <w:rFonts w:ascii="Times New Roman" w:hAnsi="Times New Roman"/>
                <w:b/>
                <w:sz w:val="24"/>
                <w:szCs w:val="24"/>
              </w:rPr>
            </w:pPr>
          </w:p>
          <w:p w:rsidR="00AC74A7" w:rsidRDefault="00AC74A7" w:rsidP="00A33B7C">
            <w:pPr>
              <w:pStyle w:val="ListParagraph"/>
              <w:autoSpaceDE w:val="0"/>
              <w:autoSpaceDN w:val="0"/>
              <w:adjustRightInd w:val="0"/>
              <w:ind w:hanging="180"/>
              <w:rPr>
                <w:rFonts w:ascii="Times New Roman" w:hAnsi="Times New Roman"/>
                <w:b/>
                <w:sz w:val="24"/>
                <w:szCs w:val="24"/>
              </w:rPr>
            </w:pPr>
          </w:p>
          <w:p w:rsidR="00D049CB" w:rsidRPr="00042BA0" w:rsidRDefault="00AC74A7" w:rsidP="00AC74A7">
            <w:pPr>
              <w:pStyle w:val="ListParagraph"/>
              <w:autoSpaceDE w:val="0"/>
              <w:autoSpaceDN w:val="0"/>
              <w:adjustRightInd w:val="0"/>
              <w:ind w:hanging="360"/>
              <w:rPr>
                <w:rFonts w:ascii="Times New Roman" w:hAnsi="Times New Roman"/>
                <w:b/>
                <w:sz w:val="24"/>
                <w:szCs w:val="24"/>
              </w:rPr>
            </w:pPr>
            <w:r>
              <w:rPr>
                <w:rFonts w:ascii="Times New Roman" w:hAnsi="Times New Roman"/>
                <w:b/>
                <w:sz w:val="24"/>
                <w:szCs w:val="24"/>
              </w:rPr>
              <w:t>19</w:t>
            </w:r>
            <w:r w:rsidR="00A33B7C" w:rsidRPr="00042BA0">
              <w:rPr>
                <w:rFonts w:ascii="Times New Roman" w:hAnsi="Times New Roman"/>
                <w:b/>
                <w:sz w:val="24"/>
                <w:szCs w:val="24"/>
              </w:rPr>
              <w:t xml:space="preserve">. </w:t>
            </w:r>
            <w:proofErr w:type="spellStart"/>
            <w:r w:rsidR="00D049CB" w:rsidRPr="00042BA0">
              <w:rPr>
                <w:rFonts w:ascii="Times New Roman" w:hAnsi="Times New Roman"/>
                <w:b/>
                <w:sz w:val="24"/>
                <w:szCs w:val="24"/>
              </w:rPr>
              <w:t>Barte</w:t>
            </w:r>
            <w:proofErr w:type="spellEnd"/>
            <w:r w:rsidR="00D049CB" w:rsidRPr="00042BA0">
              <w:rPr>
                <w:rFonts w:ascii="Times New Roman" w:hAnsi="Times New Roman"/>
                <w:b/>
                <w:sz w:val="24"/>
                <w:szCs w:val="24"/>
              </w:rPr>
              <w:t xml:space="preserve">, Ellie Floyd </w:t>
            </w:r>
          </w:p>
          <w:p w:rsidR="00D049CB" w:rsidRPr="00D049CB" w:rsidRDefault="00D049CB" w:rsidP="00D049CB">
            <w:pPr>
              <w:autoSpaceDE w:val="0"/>
              <w:autoSpaceDN w:val="0"/>
              <w:adjustRightInd w:val="0"/>
              <w:rPr>
                <w:rFonts w:ascii="Times New Roman" w:hAnsi="Times New Roman"/>
                <w:b/>
                <w:sz w:val="24"/>
                <w:szCs w:val="24"/>
              </w:rPr>
            </w:pPr>
          </w:p>
        </w:tc>
        <w:tc>
          <w:tcPr>
            <w:tcW w:w="5800" w:type="dxa"/>
            <w:gridSpan w:val="3"/>
            <w:tcBorders>
              <w:bottom w:val="nil"/>
              <w:right w:val="nil"/>
            </w:tcBorders>
          </w:tcPr>
          <w:p w:rsidR="00AC74A7" w:rsidRDefault="00D049CB" w:rsidP="00D049CB">
            <w:pPr>
              <w:autoSpaceDE w:val="0"/>
              <w:autoSpaceDN w:val="0"/>
              <w:adjustRightInd w:val="0"/>
              <w:rPr>
                <w:rFonts w:ascii="Times New Roman" w:hAnsi="Times New Roman"/>
                <w:b/>
                <w:iCs/>
                <w:color w:val="000000"/>
                <w:sz w:val="24"/>
                <w:szCs w:val="24"/>
              </w:rPr>
            </w:pPr>
            <w:r w:rsidRPr="00D049CB">
              <w:rPr>
                <w:rFonts w:ascii="Times New Roman" w:hAnsi="Times New Roman"/>
                <w:b/>
                <w:iCs/>
                <w:color w:val="000000"/>
                <w:sz w:val="24"/>
                <w:szCs w:val="24"/>
              </w:rPr>
              <w:t xml:space="preserve">A Survey of </w:t>
            </w:r>
            <w:proofErr w:type="spellStart"/>
            <w:r w:rsidRPr="00D049CB">
              <w:rPr>
                <w:rFonts w:ascii="Times New Roman" w:hAnsi="Times New Roman"/>
                <w:b/>
                <w:iCs/>
                <w:color w:val="000000"/>
                <w:sz w:val="24"/>
                <w:szCs w:val="24"/>
              </w:rPr>
              <w:t>Kerma</w:t>
            </w:r>
            <w:proofErr w:type="spellEnd"/>
            <w:r w:rsidRPr="00D049CB">
              <w:rPr>
                <w:rFonts w:ascii="Times New Roman" w:hAnsi="Times New Roman"/>
                <w:b/>
                <w:iCs/>
                <w:color w:val="000000"/>
                <w:sz w:val="24"/>
                <w:szCs w:val="24"/>
              </w:rPr>
              <w:t xml:space="preserve"> – Area Products and Fluoroscopy Times from Common Interventional Radiology Procedures in St. Luke’s Medical Center, Quezon City </w:t>
            </w:r>
          </w:p>
          <w:p w:rsidR="00AC74A7" w:rsidRDefault="00AC74A7" w:rsidP="00D049CB">
            <w:pPr>
              <w:autoSpaceDE w:val="0"/>
              <w:autoSpaceDN w:val="0"/>
              <w:adjustRightInd w:val="0"/>
              <w:rPr>
                <w:rFonts w:ascii="Times New Roman" w:hAnsi="Times New Roman"/>
                <w:b/>
                <w:iCs/>
                <w:color w:val="000000"/>
                <w:sz w:val="24"/>
                <w:szCs w:val="24"/>
              </w:rPr>
            </w:pPr>
          </w:p>
          <w:p w:rsidR="00AC74A7" w:rsidRDefault="00AC74A7" w:rsidP="00D049CB">
            <w:pPr>
              <w:autoSpaceDE w:val="0"/>
              <w:autoSpaceDN w:val="0"/>
              <w:adjustRightInd w:val="0"/>
              <w:rPr>
                <w:rFonts w:ascii="Times New Roman" w:hAnsi="Times New Roman"/>
                <w:b/>
                <w:iCs/>
                <w:color w:val="000000"/>
                <w:sz w:val="24"/>
                <w:szCs w:val="24"/>
              </w:rPr>
            </w:pPr>
          </w:p>
          <w:p w:rsidR="00D049CB" w:rsidRPr="00042BA0" w:rsidRDefault="00D049CB" w:rsidP="00D049CB">
            <w:pPr>
              <w:autoSpaceDE w:val="0"/>
              <w:autoSpaceDN w:val="0"/>
              <w:adjustRightInd w:val="0"/>
              <w:rPr>
                <w:rFonts w:ascii="Times New Roman" w:hAnsi="Times New Roman"/>
                <w:b/>
                <w:iCs/>
                <w:color w:val="000000"/>
                <w:sz w:val="24"/>
                <w:szCs w:val="24"/>
              </w:rPr>
            </w:pPr>
            <w:r w:rsidRPr="00D049CB">
              <w:rPr>
                <w:rFonts w:ascii="Times New Roman" w:hAnsi="Times New Roman"/>
                <w:b/>
                <w:iCs/>
                <w:color w:val="000000"/>
                <w:sz w:val="24"/>
                <w:szCs w:val="24"/>
              </w:rPr>
              <w:t xml:space="preserve">Radio Frequency Radiation (RFR) levels from 35, 40 and 50 kW Amplitude Modulation (AM) radio station transmitter antennas in </w:t>
            </w:r>
            <w:proofErr w:type="spellStart"/>
            <w:r w:rsidRPr="00D049CB">
              <w:rPr>
                <w:rFonts w:ascii="Times New Roman" w:hAnsi="Times New Roman"/>
                <w:b/>
                <w:iCs/>
                <w:color w:val="000000"/>
                <w:sz w:val="24"/>
                <w:szCs w:val="24"/>
              </w:rPr>
              <w:t>Bulacan</w:t>
            </w:r>
            <w:proofErr w:type="spellEnd"/>
            <w:r w:rsidRPr="00D049CB">
              <w:rPr>
                <w:rFonts w:ascii="Times New Roman" w:hAnsi="Times New Roman"/>
                <w:b/>
                <w:iCs/>
                <w:color w:val="000000"/>
                <w:sz w:val="24"/>
                <w:szCs w:val="24"/>
              </w:rPr>
              <w:t xml:space="preserve"> Province and Valenzuela City </w:t>
            </w:r>
          </w:p>
          <w:p w:rsidR="00D049CB" w:rsidRPr="00D049CB" w:rsidRDefault="00D049CB" w:rsidP="00D049CB">
            <w:pPr>
              <w:autoSpaceDE w:val="0"/>
              <w:autoSpaceDN w:val="0"/>
              <w:adjustRightInd w:val="0"/>
              <w:rPr>
                <w:rFonts w:ascii="Times New Roman" w:hAnsi="Times New Roman"/>
                <w:b/>
                <w:iCs/>
                <w:color w:val="000000"/>
                <w:sz w:val="24"/>
                <w:szCs w:val="24"/>
              </w:rPr>
            </w:pPr>
          </w:p>
        </w:tc>
      </w:tr>
      <w:tr w:rsidR="005170AA" w:rsidRPr="005170AA" w:rsidTr="00862234">
        <w:trPr>
          <w:gridAfter w:val="2"/>
          <w:wAfter w:w="180" w:type="dxa"/>
          <w:trHeight w:val="348"/>
        </w:trPr>
        <w:tc>
          <w:tcPr>
            <w:tcW w:w="4388" w:type="dxa"/>
            <w:gridSpan w:val="3"/>
            <w:tcBorders>
              <w:left w:val="nil"/>
              <w:bottom w:val="nil"/>
            </w:tcBorders>
          </w:tcPr>
          <w:tbl>
            <w:tblPr>
              <w:tblW w:w="0" w:type="auto"/>
              <w:tblBorders>
                <w:top w:val="nil"/>
                <w:left w:val="nil"/>
                <w:bottom w:val="nil"/>
                <w:right w:val="nil"/>
              </w:tblBorders>
              <w:tblLayout w:type="fixed"/>
              <w:tblLook w:val="0000"/>
            </w:tblPr>
            <w:tblGrid>
              <w:gridCol w:w="4465"/>
              <w:gridCol w:w="4465"/>
            </w:tblGrid>
            <w:tr w:rsidR="005170AA" w:rsidRPr="005170AA">
              <w:trPr>
                <w:trHeight w:val="5265"/>
              </w:trPr>
              <w:tc>
                <w:tcPr>
                  <w:tcW w:w="4465" w:type="dxa"/>
                </w:tcPr>
                <w:tbl>
                  <w:tblPr>
                    <w:tblW w:w="0" w:type="auto"/>
                    <w:tblBorders>
                      <w:top w:val="nil"/>
                      <w:left w:val="nil"/>
                      <w:bottom w:val="nil"/>
                      <w:right w:val="nil"/>
                    </w:tblBorders>
                    <w:tblLayout w:type="fixed"/>
                    <w:tblLook w:val="0000"/>
                  </w:tblPr>
                  <w:tblGrid>
                    <w:gridCol w:w="4465"/>
                    <w:gridCol w:w="4465"/>
                  </w:tblGrid>
                  <w:tr w:rsidR="005170AA" w:rsidRPr="005170AA">
                    <w:trPr>
                      <w:trHeight w:val="5265"/>
                    </w:trPr>
                    <w:tc>
                      <w:tcPr>
                        <w:tcW w:w="4465" w:type="dxa"/>
                      </w:tcPr>
                      <w:p w:rsidR="005170AA" w:rsidRPr="00AC74A7" w:rsidRDefault="005170AA" w:rsidP="00AC74A7">
                        <w:pPr>
                          <w:pStyle w:val="ListParagraph"/>
                          <w:numPr>
                            <w:ilvl w:val="0"/>
                            <w:numId w:val="2"/>
                          </w:numPr>
                          <w:autoSpaceDE w:val="0"/>
                          <w:autoSpaceDN w:val="0"/>
                          <w:adjustRightInd w:val="0"/>
                          <w:ind w:left="594" w:hanging="450"/>
                          <w:rPr>
                            <w:rFonts w:ascii="Times New Roman" w:hAnsi="Times New Roman"/>
                            <w:b/>
                            <w:color w:val="000000"/>
                            <w:sz w:val="24"/>
                            <w:szCs w:val="24"/>
                          </w:rPr>
                        </w:pPr>
                        <w:proofErr w:type="spellStart"/>
                        <w:r w:rsidRPr="00AC74A7">
                          <w:rPr>
                            <w:rFonts w:ascii="Times New Roman" w:hAnsi="Times New Roman"/>
                            <w:b/>
                            <w:color w:val="000000"/>
                            <w:sz w:val="24"/>
                            <w:szCs w:val="24"/>
                          </w:rPr>
                          <w:t>Cabauatan</w:t>
                        </w:r>
                        <w:proofErr w:type="spellEnd"/>
                        <w:r w:rsidRPr="00AC74A7">
                          <w:rPr>
                            <w:rFonts w:ascii="Times New Roman" w:hAnsi="Times New Roman"/>
                            <w:b/>
                            <w:color w:val="000000"/>
                            <w:sz w:val="24"/>
                            <w:szCs w:val="24"/>
                          </w:rPr>
                          <w:t xml:space="preserve">, </w:t>
                        </w:r>
                        <w:proofErr w:type="spellStart"/>
                        <w:r w:rsidRPr="00AC74A7">
                          <w:rPr>
                            <w:rFonts w:ascii="Times New Roman" w:hAnsi="Times New Roman"/>
                            <w:b/>
                            <w:color w:val="000000"/>
                            <w:sz w:val="24"/>
                            <w:szCs w:val="24"/>
                          </w:rPr>
                          <w:t>Melania</w:t>
                        </w:r>
                        <w:proofErr w:type="spellEnd"/>
                        <w:r w:rsidRPr="00AC74A7">
                          <w:rPr>
                            <w:rFonts w:ascii="Times New Roman" w:hAnsi="Times New Roman"/>
                            <w:b/>
                            <w:color w:val="000000"/>
                            <w:sz w:val="24"/>
                            <w:szCs w:val="24"/>
                          </w:rPr>
                          <w:t xml:space="preserve"> M. </w:t>
                        </w:r>
                      </w:p>
                      <w:p w:rsidR="005170AA" w:rsidRPr="005170AA" w:rsidRDefault="005170AA" w:rsidP="005170AA">
                        <w:pPr>
                          <w:autoSpaceDE w:val="0"/>
                          <w:autoSpaceDN w:val="0"/>
                          <w:adjustRightInd w:val="0"/>
                          <w:rPr>
                            <w:rFonts w:ascii="Times New Roman" w:hAnsi="Times New Roman"/>
                            <w:b/>
                            <w:color w:val="000000"/>
                            <w:sz w:val="24"/>
                            <w:szCs w:val="24"/>
                          </w:rPr>
                        </w:pPr>
                      </w:p>
                      <w:p w:rsidR="005170AA" w:rsidRPr="00042BA0" w:rsidRDefault="005170AA" w:rsidP="005170AA">
                        <w:pPr>
                          <w:autoSpaceDE w:val="0"/>
                          <w:autoSpaceDN w:val="0"/>
                          <w:adjustRightInd w:val="0"/>
                          <w:rPr>
                            <w:rFonts w:ascii="Times New Roman" w:hAnsi="Times New Roman"/>
                            <w:b/>
                            <w:color w:val="000000"/>
                            <w:sz w:val="24"/>
                            <w:szCs w:val="24"/>
                          </w:rPr>
                        </w:pPr>
                      </w:p>
                      <w:p w:rsidR="005170AA" w:rsidRPr="00042BA0" w:rsidRDefault="005170AA" w:rsidP="005170AA">
                        <w:pPr>
                          <w:autoSpaceDE w:val="0"/>
                          <w:autoSpaceDN w:val="0"/>
                          <w:adjustRightInd w:val="0"/>
                          <w:rPr>
                            <w:rFonts w:ascii="Times New Roman" w:hAnsi="Times New Roman"/>
                            <w:b/>
                            <w:color w:val="000000"/>
                            <w:sz w:val="24"/>
                            <w:szCs w:val="24"/>
                          </w:rPr>
                        </w:pPr>
                      </w:p>
                      <w:p w:rsidR="00AC74A7" w:rsidRPr="00042BA0" w:rsidRDefault="00AC74A7" w:rsidP="005170AA">
                        <w:pPr>
                          <w:autoSpaceDE w:val="0"/>
                          <w:autoSpaceDN w:val="0"/>
                          <w:adjustRightInd w:val="0"/>
                          <w:rPr>
                            <w:rFonts w:ascii="Times New Roman" w:hAnsi="Times New Roman"/>
                            <w:b/>
                            <w:color w:val="000000"/>
                            <w:sz w:val="24"/>
                            <w:szCs w:val="24"/>
                          </w:rPr>
                        </w:pPr>
                      </w:p>
                      <w:p w:rsidR="005170AA" w:rsidRPr="00042BA0" w:rsidRDefault="005170AA" w:rsidP="00AC74A7">
                        <w:pPr>
                          <w:pStyle w:val="ListParagraph"/>
                          <w:numPr>
                            <w:ilvl w:val="0"/>
                            <w:numId w:val="2"/>
                          </w:numPr>
                          <w:autoSpaceDE w:val="0"/>
                          <w:autoSpaceDN w:val="0"/>
                          <w:adjustRightInd w:val="0"/>
                          <w:ind w:left="594" w:hanging="450"/>
                          <w:rPr>
                            <w:rFonts w:ascii="Times New Roman" w:hAnsi="Times New Roman"/>
                            <w:b/>
                            <w:color w:val="000000"/>
                            <w:sz w:val="24"/>
                            <w:szCs w:val="24"/>
                          </w:rPr>
                        </w:pPr>
                        <w:r w:rsidRPr="00042BA0">
                          <w:rPr>
                            <w:rFonts w:ascii="Times New Roman" w:hAnsi="Times New Roman"/>
                            <w:b/>
                            <w:color w:val="000000"/>
                            <w:sz w:val="24"/>
                            <w:szCs w:val="24"/>
                          </w:rPr>
                          <w:t xml:space="preserve"> Cisneros, Ma. Rosanna E. </w:t>
                        </w:r>
                      </w:p>
                      <w:p w:rsidR="005170AA" w:rsidRPr="005170AA" w:rsidRDefault="005170AA" w:rsidP="005170AA">
                        <w:pPr>
                          <w:autoSpaceDE w:val="0"/>
                          <w:autoSpaceDN w:val="0"/>
                          <w:adjustRightInd w:val="0"/>
                          <w:rPr>
                            <w:rFonts w:ascii="Times New Roman" w:hAnsi="Times New Roman"/>
                            <w:b/>
                            <w:color w:val="000000"/>
                            <w:sz w:val="24"/>
                            <w:szCs w:val="24"/>
                          </w:rPr>
                        </w:pPr>
                      </w:p>
                      <w:p w:rsidR="005170AA" w:rsidRPr="00042BA0" w:rsidRDefault="005170AA" w:rsidP="005170AA">
                        <w:pPr>
                          <w:autoSpaceDE w:val="0"/>
                          <w:autoSpaceDN w:val="0"/>
                          <w:adjustRightInd w:val="0"/>
                          <w:rPr>
                            <w:rFonts w:ascii="Times New Roman" w:hAnsi="Times New Roman"/>
                            <w:b/>
                            <w:color w:val="000000"/>
                            <w:sz w:val="24"/>
                            <w:szCs w:val="24"/>
                          </w:rPr>
                        </w:pPr>
                      </w:p>
                      <w:p w:rsidR="005170AA" w:rsidRPr="00042BA0"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042BA0" w:rsidRDefault="005170AA" w:rsidP="00AC74A7">
                        <w:pPr>
                          <w:pStyle w:val="ListParagraph"/>
                          <w:numPr>
                            <w:ilvl w:val="0"/>
                            <w:numId w:val="2"/>
                          </w:numPr>
                          <w:autoSpaceDE w:val="0"/>
                          <w:autoSpaceDN w:val="0"/>
                          <w:adjustRightInd w:val="0"/>
                          <w:ind w:left="594" w:hanging="450"/>
                          <w:rPr>
                            <w:rFonts w:ascii="Times New Roman" w:hAnsi="Times New Roman"/>
                            <w:b/>
                            <w:color w:val="000000"/>
                            <w:sz w:val="24"/>
                            <w:szCs w:val="24"/>
                          </w:rPr>
                        </w:pPr>
                        <w:r w:rsidRPr="00042BA0">
                          <w:rPr>
                            <w:rFonts w:ascii="Times New Roman" w:hAnsi="Times New Roman"/>
                            <w:b/>
                            <w:color w:val="000000"/>
                            <w:sz w:val="24"/>
                            <w:szCs w:val="24"/>
                          </w:rPr>
                          <w:t xml:space="preserve"> De Guzman, Joyce Ann T.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Default="00A33B7C" w:rsidP="005170AA">
                        <w:pPr>
                          <w:autoSpaceDE w:val="0"/>
                          <w:autoSpaceDN w:val="0"/>
                          <w:adjustRightInd w:val="0"/>
                          <w:rPr>
                            <w:rFonts w:ascii="Times New Roman" w:hAnsi="Times New Roman"/>
                            <w:b/>
                            <w:color w:val="000000"/>
                            <w:sz w:val="24"/>
                            <w:szCs w:val="24"/>
                          </w:rPr>
                        </w:pPr>
                      </w:p>
                      <w:p w:rsidR="005170AA" w:rsidRPr="00042BA0" w:rsidRDefault="005170AA" w:rsidP="00AC74A7">
                        <w:pPr>
                          <w:pStyle w:val="ListParagraph"/>
                          <w:numPr>
                            <w:ilvl w:val="0"/>
                            <w:numId w:val="2"/>
                          </w:numPr>
                          <w:autoSpaceDE w:val="0"/>
                          <w:autoSpaceDN w:val="0"/>
                          <w:adjustRightInd w:val="0"/>
                          <w:ind w:left="684" w:hanging="576"/>
                          <w:rPr>
                            <w:rFonts w:ascii="Times New Roman" w:hAnsi="Times New Roman"/>
                            <w:b/>
                            <w:color w:val="000000"/>
                            <w:sz w:val="24"/>
                            <w:szCs w:val="24"/>
                          </w:rPr>
                        </w:pPr>
                        <w:r w:rsidRPr="00042BA0">
                          <w:rPr>
                            <w:rFonts w:ascii="Times New Roman" w:hAnsi="Times New Roman"/>
                            <w:b/>
                            <w:color w:val="000000"/>
                            <w:sz w:val="24"/>
                            <w:szCs w:val="24"/>
                          </w:rPr>
                          <w:t xml:space="preserve"> Durante, </w:t>
                        </w:r>
                        <w:proofErr w:type="spellStart"/>
                        <w:r w:rsidRPr="00042BA0">
                          <w:rPr>
                            <w:rFonts w:ascii="Times New Roman" w:hAnsi="Times New Roman"/>
                            <w:b/>
                            <w:color w:val="000000"/>
                            <w:sz w:val="24"/>
                            <w:szCs w:val="24"/>
                          </w:rPr>
                          <w:t>Roujahn</w:t>
                        </w:r>
                        <w:proofErr w:type="spellEnd"/>
                        <w:r w:rsidRPr="00042BA0">
                          <w:rPr>
                            <w:rFonts w:ascii="Times New Roman" w:hAnsi="Times New Roman"/>
                            <w:b/>
                            <w:color w:val="000000"/>
                            <w:sz w:val="24"/>
                            <w:szCs w:val="24"/>
                          </w:rPr>
                          <w:t xml:space="preserve"> M.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042BA0" w:rsidRDefault="005170AA" w:rsidP="00D3126B">
                        <w:pPr>
                          <w:pStyle w:val="ListParagraph"/>
                          <w:numPr>
                            <w:ilvl w:val="0"/>
                            <w:numId w:val="2"/>
                          </w:numPr>
                          <w:autoSpaceDE w:val="0"/>
                          <w:autoSpaceDN w:val="0"/>
                          <w:adjustRightInd w:val="0"/>
                          <w:ind w:left="594" w:hanging="540"/>
                          <w:rPr>
                            <w:rFonts w:ascii="Times New Roman" w:hAnsi="Times New Roman"/>
                            <w:b/>
                            <w:color w:val="000000"/>
                            <w:sz w:val="24"/>
                            <w:szCs w:val="24"/>
                          </w:rPr>
                        </w:pPr>
                        <w:r w:rsidRPr="00042BA0">
                          <w:rPr>
                            <w:rFonts w:ascii="Times New Roman" w:hAnsi="Times New Roman"/>
                            <w:b/>
                            <w:color w:val="000000"/>
                            <w:sz w:val="24"/>
                            <w:szCs w:val="24"/>
                          </w:rPr>
                          <w:lastRenderedPageBreak/>
                          <w:t xml:space="preserve"> Joseph, </w:t>
                        </w:r>
                        <w:proofErr w:type="spellStart"/>
                        <w:r w:rsidRPr="00042BA0">
                          <w:rPr>
                            <w:rFonts w:ascii="Times New Roman" w:hAnsi="Times New Roman"/>
                            <w:b/>
                            <w:color w:val="000000"/>
                            <w:sz w:val="24"/>
                            <w:szCs w:val="24"/>
                          </w:rPr>
                          <w:t>DivinaGracia</w:t>
                        </w:r>
                        <w:proofErr w:type="spellEnd"/>
                        <w:r w:rsidRPr="00042BA0">
                          <w:rPr>
                            <w:rFonts w:ascii="Times New Roman" w:hAnsi="Times New Roman"/>
                            <w:b/>
                            <w:color w:val="000000"/>
                            <w:sz w:val="24"/>
                            <w:szCs w:val="24"/>
                          </w:rPr>
                          <w:t xml:space="preserve"> T.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042BA0" w:rsidRDefault="005170AA" w:rsidP="00AC74A7">
                        <w:pPr>
                          <w:pStyle w:val="ListParagraph"/>
                          <w:numPr>
                            <w:ilvl w:val="0"/>
                            <w:numId w:val="2"/>
                          </w:numPr>
                          <w:autoSpaceDE w:val="0"/>
                          <w:autoSpaceDN w:val="0"/>
                          <w:adjustRightInd w:val="0"/>
                          <w:ind w:left="594" w:hanging="576"/>
                          <w:rPr>
                            <w:rFonts w:ascii="Times New Roman" w:hAnsi="Times New Roman"/>
                            <w:b/>
                            <w:color w:val="000000"/>
                            <w:sz w:val="24"/>
                            <w:szCs w:val="24"/>
                          </w:rPr>
                        </w:pPr>
                        <w:proofErr w:type="spellStart"/>
                        <w:r w:rsidRPr="00042BA0">
                          <w:rPr>
                            <w:rFonts w:ascii="Times New Roman" w:hAnsi="Times New Roman"/>
                            <w:b/>
                            <w:color w:val="000000"/>
                            <w:sz w:val="24"/>
                            <w:szCs w:val="24"/>
                          </w:rPr>
                          <w:t>Joyas</w:t>
                        </w:r>
                        <w:proofErr w:type="spellEnd"/>
                        <w:r w:rsidRPr="00042BA0">
                          <w:rPr>
                            <w:rFonts w:ascii="Times New Roman" w:hAnsi="Times New Roman"/>
                            <w:b/>
                            <w:color w:val="000000"/>
                            <w:sz w:val="24"/>
                            <w:szCs w:val="24"/>
                          </w:rPr>
                          <w:t xml:space="preserve">, Annie Lorraine B.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AC74A7" w:rsidRDefault="005170AA" w:rsidP="00AC74A7">
                        <w:pPr>
                          <w:pStyle w:val="ListParagraph"/>
                          <w:numPr>
                            <w:ilvl w:val="0"/>
                            <w:numId w:val="2"/>
                          </w:numPr>
                          <w:autoSpaceDE w:val="0"/>
                          <w:autoSpaceDN w:val="0"/>
                          <w:adjustRightInd w:val="0"/>
                          <w:ind w:left="594" w:hanging="576"/>
                          <w:rPr>
                            <w:rFonts w:ascii="Times New Roman" w:hAnsi="Times New Roman"/>
                            <w:b/>
                            <w:color w:val="000000"/>
                            <w:sz w:val="24"/>
                            <w:szCs w:val="24"/>
                          </w:rPr>
                        </w:pPr>
                        <w:proofErr w:type="spellStart"/>
                        <w:r w:rsidRPr="00AC74A7">
                          <w:rPr>
                            <w:rFonts w:ascii="Times New Roman" w:hAnsi="Times New Roman"/>
                            <w:b/>
                            <w:color w:val="000000"/>
                            <w:sz w:val="24"/>
                            <w:szCs w:val="24"/>
                          </w:rPr>
                          <w:t>Maaño</w:t>
                        </w:r>
                        <w:proofErr w:type="spellEnd"/>
                        <w:r w:rsidRPr="00AC74A7">
                          <w:rPr>
                            <w:rFonts w:ascii="Times New Roman" w:hAnsi="Times New Roman"/>
                            <w:b/>
                            <w:color w:val="000000"/>
                            <w:sz w:val="24"/>
                            <w:szCs w:val="24"/>
                          </w:rPr>
                          <w:t xml:space="preserve">, Maria Cristina S.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AC74A7" w:rsidRDefault="005170AA" w:rsidP="00873CEE">
                        <w:pPr>
                          <w:pStyle w:val="ListParagraph"/>
                          <w:numPr>
                            <w:ilvl w:val="0"/>
                            <w:numId w:val="2"/>
                          </w:numPr>
                          <w:autoSpaceDE w:val="0"/>
                          <w:autoSpaceDN w:val="0"/>
                          <w:adjustRightInd w:val="0"/>
                          <w:ind w:left="594" w:hanging="594"/>
                          <w:rPr>
                            <w:rFonts w:ascii="Times New Roman" w:hAnsi="Times New Roman"/>
                            <w:b/>
                            <w:color w:val="000000"/>
                            <w:sz w:val="24"/>
                            <w:szCs w:val="24"/>
                          </w:rPr>
                        </w:pPr>
                        <w:r w:rsidRPr="00AC74A7">
                          <w:rPr>
                            <w:rFonts w:ascii="Times New Roman" w:hAnsi="Times New Roman"/>
                            <w:b/>
                            <w:color w:val="000000"/>
                            <w:sz w:val="24"/>
                            <w:szCs w:val="24"/>
                          </w:rPr>
                          <w:t xml:space="preserve"> Mendoza, Moses King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5170AA" w:rsidRDefault="005170AA" w:rsidP="005170AA">
                        <w:pPr>
                          <w:autoSpaceDE w:val="0"/>
                          <w:autoSpaceDN w:val="0"/>
                          <w:adjustRightInd w:val="0"/>
                          <w:rPr>
                            <w:rFonts w:ascii="Times New Roman" w:hAnsi="Times New Roman"/>
                            <w:b/>
                            <w:color w:val="000000"/>
                            <w:sz w:val="24"/>
                            <w:szCs w:val="24"/>
                          </w:rPr>
                        </w:pPr>
                        <w:r w:rsidRPr="005170AA">
                          <w:rPr>
                            <w:rFonts w:ascii="Times New Roman" w:hAnsi="Times New Roman"/>
                            <w:b/>
                            <w:color w:val="000000"/>
                            <w:sz w:val="24"/>
                            <w:szCs w:val="24"/>
                          </w:rPr>
                          <w:t>28</w:t>
                        </w:r>
                        <w:r w:rsidR="00A33B7C" w:rsidRPr="00042BA0">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Paglinawan</w:t>
                        </w:r>
                        <w:proofErr w:type="spellEnd"/>
                        <w:r w:rsidRPr="005170AA">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Meriska</w:t>
                        </w:r>
                        <w:proofErr w:type="spellEnd"/>
                        <w:r w:rsidRPr="005170AA">
                          <w:rPr>
                            <w:rFonts w:ascii="Times New Roman" w:hAnsi="Times New Roman"/>
                            <w:b/>
                            <w:color w:val="000000"/>
                            <w:sz w:val="24"/>
                            <w:szCs w:val="24"/>
                          </w:rPr>
                          <w:t xml:space="preserve"> Monica F.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5170AA" w:rsidRDefault="005170AA" w:rsidP="005170AA">
                        <w:pPr>
                          <w:autoSpaceDE w:val="0"/>
                          <w:autoSpaceDN w:val="0"/>
                          <w:adjustRightInd w:val="0"/>
                          <w:rPr>
                            <w:rFonts w:ascii="Times New Roman" w:hAnsi="Times New Roman"/>
                            <w:b/>
                            <w:color w:val="000000"/>
                            <w:sz w:val="24"/>
                            <w:szCs w:val="24"/>
                          </w:rPr>
                        </w:pPr>
                        <w:r w:rsidRPr="005170AA">
                          <w:rPr>
                            <w:rFonts w:ascii="Times New Roman" w:hAnsi="Times New Roman"/>
                            <w:b/>
                            <w:color w:val="000000"/>
                            <w:sz w:val="24"/>
                            <w:szCs w:val="24"/>
                          </w:rPr>
                          <w:t>29</w:t>
                        </w:r>
                        <w:r w:rsidR="00A33B7C" w:rsidRPr="00042BA0">
                          <w:rPr>
                            <w:rFonts w:ascii="Times New Roman" w:hAnsi="Times New Roman"/>
                            <w:b/>
                            <w:color w:val="000000"/>
                            <w:sz w:val="24"/>
                            <w:szCs w:val="24"/>
                          </w:rPr>
                          <w:t xml:space="preserve">. </w:t>
                        </w:r>
                        <w:r w:rsidRPr="005170AA">
                          <w:rPr>
                            <w:rFonts w:ascii="Times New Roman" w:hAnsi="Times New Roman"/>
                            <w:b/>
                            <w:color w:val="000000"/>
                            <w:sz w:val="24"/>
                            <w:szCs w:val="24"/>
                          </w:rPr>
                          <w:t xml:space="preserve"> Pineda, </w:t>
                        </w:r>
                        <w:proofErr w:type="spellStart"/>
                        <w:r w:rsidRPr="005170AA">
                          <w:rPr>
                            <w:rFonts w:ascii="Times New Roman" w:hAnsi="Times New Roman"/>
                            <w:b/>
                            <w:color w:val="000000"/>
                            <w:sz w:val="24"/>
                            <w:szCs w:val="24"/>
                          </w:rPr>
                          <w:t>Renz</w:t>
                        </w:r>
                        <w:proofErr w:type="spellEnd"/>
                        <w:r w:rsidRPr="005170AA">
                          <w:rPr>
                            <w:rFonts w:ascii="Times New Roman" w:hAnsi="Times New Roman"/>
                            <w:b/>
                            <w:color w:val="000000"/>
                            <w:sz w:val="24"/>
                            <w:szCs w:val="24"/>
                          </w:rPr>
                          <w:t xml:space="preserve"> Carlo L.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5170AA" w:rsidRDefault="005170AA" w:rsidP="005170AA">
                        <w:pPr>
                          <w:autoSpaceDE w:val="0"/>
                          <w:autoSpaceDN w:val="0"/>
                          <w:adjustRightInd w:val="0"/>
                          <w:rPr>
                            <w:rFonts w:ascii="Times New Roman" w:hAnsi="Times New Roman"/>
                            <w:b/>
                            <w:color w:val="000000"/>
                            <w:sz w:val="24"/>
                            <w:szCs w:val="24"/>
                          </w:rPr>
                        </w:pPr>
                        <w:r w:rsidRPr="005170AA">
                          <w:rPr>
                            <w:rFonts w:ascii="Times New Roman" w:hAnsi="Times New Roman"/>
                            <w:b/>
                            <w:color w:val="000000"/>
                            <w:sz w:val="24"/>
                            <w:szCs w:val="24"/>
                          </w:rPr>
                          <w:t>30</w:t>
                        </w:r>
                        <w:r w:rsidR="00A33B7C" w:rsidRPr="00042BA0">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Torio</w:t>
                        </w:r>
                        <w:proofErr w:type="spellEnd"/>
                        <w:r w:rsidRPr="005170AA">
                          <w:rPr>
                            <w:rFonts w:ascii="Times New Roman" w:hAnsi="Times New Roman"/>
                            <w:b/>
                            <w:color w:val="000000"/>
                            <w:sz w:val="24"/>
                            <w:szCs w:val="24"/>
                          </w:rPr>
                          <w:t xml:space="preserve">, Von Anthony G.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5170AA" w:rsidRDefault="005170AA" w:rsidP="005170AA">
                        <w:pPr>
                          <w:autoSpaceDE w:val="0"/>
                          <w:autoSpaceDN w:val="0"/>
                          <w:adjustRightInd w:val="0"/>
                          <w:rPr>
                            <w:rFonts w:ascii="Times New Roman" w:hAnsi="Times New Roman"/>
                            <w:b/>
                            <w:color w:val="000000"/>
                            <w:sz w:val="24"/>
                            <w:szCs w:val="24"/>
                          </w:rPr>
                        </w:pPr>
                        <w:r w:rsidRPr="005170AA">
                          <w:rPr>
                            <w:rFonts w:ascii="Times New Roman" w:hAnsi="Times New Roman"/>
                            <w:b/>
                            <w:color w:val="000000"/>
                            <w:sz w:val="24"/>
                            <w:szCs w:val="24"/>
                          </w:rPr>
                          <w:t>31</w:t>
                        </w:r>
                        <w:r w:rsidR="00A33B7C" w:rsidRPr="00042BA0">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Uy</w:t>
                        </w:r>
                        <w:proofErr w:type="spellEnd"/>
                        <w:r w:rsidRPr="005170AA">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Realyn</w:t>
                        </w:r>
                        <w:proofErr w:type="spellEnd"/>
                        <w:r w:rsidRPr="005170AA">
                          <w:rPr>
                            <w:rFonts w:ascii="Times New Roman" w:hAnsi="Times New Roman"/>
                            <w:b/>
                            <w:color w:val="000000"/>
                            <w:sz w:val="24"/>
                            <w:szCs w:val="24"/>
                          </w:rPr>
                          <w:t xml:space="preserve"> Joy L. </w:t>
                        </w:r>
                      </w:p>
                      <w:p w:rsidR="005170AA" w:rsidRPr="005170AA" w:rsidRDefault="005170AA" w:rsidP="005170AA">
                        <w:pPr>
                          <w:autoSpaceDE w:val="0"/>
                          <w:autoSpaceDN w:val="0"/>
                          <w:adjustRightInd w:val="0"/>
                          <w:rPr>
                            <w:rFonts w:ascii="Times New Roman" w:hAnsi="Times New Roman"/>
                            <w:b/>
                            <w:color w:val="000000"/>
                            <w:sz w:val="24"/>
                            <w:szCs w:val="24"/>
                          </w:rPr>
                        </w:pPr>
                      </w:p>
                      <w:p w:rsidR="00A33B7C" w:rsidRPr="00042BA0" w:rsidRDefault="00A33B7C" w:rsidP="005170AA">
                        <w:pPr>
                          <w:autoSpaceDE w:val="0"/>
                          <w:autoSpaceDN w:val="0"/>
                          <w:adjustRightInd w:val="0"/>
                          <w:rPr>
                            <w:rFonts w:ascii="Times New Roman" w:hAnsi="Times New Roman"/>
                            <w:b/>
                            <w:color w:val="000000"/>
                            <w:sz w:val="24"/>
                            <w:szCs w:val="24"/>
                          </w:rPr>
                        </w:pPr>
                      </w:p>
                      <w:p w:rsidR="005170AA" w:rsidRPr="005170AA" w:rsidRDefault="005170AA" w:rsidP="005170AA">
                        <w:pPr>
                          <w:autoSpaceDE w:val="0"/>
                          <w:autoSpaceDN w:val="0"/>
                          <w:adjustRightInd w:val="0"/>
                          <w:rPr>
                            <w:rFonts w:ascii="Times New Roman" w:hAnsi="Times New Roman"/>
                            <w:b/>
                            <w:color w:val="000000"/>
                            <w:sz w:val="24"/>
                            <w:szCs w:val="24"/>
                          </w:rPr>
                        </w:pPr>
                        <w:r w:rsidRPr="005170AA">
                          <w:rPr>
                            <w:rFonts w:ascii="Times New Roman" w:hAnsi="Times New Roman"/>
                            <w:b/>
                            <w:color w:val="000000"/>
                            <w:sz w:val="24"/>
                            <w:szCs w:val="24"/>
                          </w:rPr>
                          <w:t>32</w:t>
                        </w:r>
                        <w:r w:rsidR="00A33B7C" w:rsidRPr="00042BA0">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Zerrudo</w:t>
                        </w:r>
                        <w:proofErr w:type="spellEnd"/>
                        <w:r w:rsidRPr="005170AA">
                          <w:rPr>
                            <w:rFonts w:ascii="Times New Roman" w:hAnsi="Times New Roman"/>
                            <w:b/>
                            <w:color w:val="000000"/>
                            <w:sz w:val="24"/>
                            <w:szCs w:val="24"/>
                          </w:rPr>
                          <w:t xml:space="preserve">, </w:t>
                        </w:r>
                        <w:proofErr w:type="spellStart"/>
                        <w:r w:rsidRPr="005170AA">
                          <w:rPr>
                            <w:rFonts w:ascii="Times New Roman" w:hAnsi="Times New Roman"/>
                            <w:b/>
                            <w:color w:val="000000"/>
                            <w:sz w:val="24"/>
                            <w:szCs w:val="24"/>
                          </w:rPr>
                          <w:t>Juzzel</w:t>
                        </w:r>
                        <w:proofErr w:type="spellEnd"/>
                        <w:r w:rsidRPr="005170AA">
                          <w:rPr>
                            <w:rFonts w:ascii="Times New Roman" w:hAnsi="Times New Roman"/>
                            <w:b/>
                            <w:color w:val="000000"/>
                            <w:sz w:val="24"/>
                            <w:szCs w:val="24"/>
                          </w:rPr>
                          <w:t xml:space="preserve"> Ian </w:t>
                        </w:r>
                      </w:p>
                      <w:p w:rsidR="005170AA" w:rsidRDefault="005170AA" w:rsidP="005170AA">
                        <w:pPr>
                          <w:autoSpaceDE w:val="0"/>
                          <w:autoSpaceDN w:val="0"/>
                          <w:adjustRightInd w:val="0"/>
                          <w:rPr>
                            <w:rFonts w:ascii="Times New Roman" w:hAnsi="Times New Roman"/>
                            <w:b/>
                            <w:color w:val="000000"/>
                            <w:sz w:val="24"/>
                            <w:szCs w:val="24"/>
                          </w:rPr>
                        </w:pPr>
                      </w:p>
                      <w:p w:rsidR="00873CEE" w:rsidRDefault="00873CEE" w:rsidP="005170AA">
                        <w:pPr>
                          <w:autoSpaceDE w:val="0"/>
                          <w:autoSpaceDN w:val="0"/>
                          <w:adjustRightInd w:val="0"/>
                          <w:rPr>
                            <w:rFonts w:ascii="Times New Roman" w:hAnsi="Times New Roman"/>
                            <w:b/>
                            <w:color w:val="000000"/>
                            <w:sz w:val="24"/>
                            <w:szCs w:val="24"/>
                          </w:rPr>
                        </w:pPr>
                      </w:p>
                      <w:p w:rsidR="00873CEE" w:rsidRDefault="00873CEE" w:rsidP="005170AA">
                        <w:pPr>
                          <w:autoSpaceDE w:val="0"/>
                          <w:autoSpaceDN w:val="0"/>
                          <w:adjustRightInd w:val="0"/>
                          <w:rPr>
                            <w:rFonts w:ascii="Times New Roman" w:hAnsi="Times New Roman"/>
                            <w:b/>
                            <w:color w:val="000000"/>
                            <w:sz w:val="24"/>
                            <w:szCs w:val="24"/>
                          </w:rPr>
                        </w:pPr>
                      </w:p>
                      <w:p w:rsidR="00873CEE" w:rsidRDefault="00873CEE" w:rsidP="00D3126B">
                        <w:pPr>
                          <w:autoSpaceDE w:val="0"/>
                          <w:autoSpaceDN w:val="0"/>
                          <w:adjustRightInd w:val="0"/>
                          <w:ind w:hanging="126"/>
                          <w:rPr>
                            <w:rFonts w:ascii="Times New Roman" w:hAnsi="Times New Roman"/>
                            <w:b/>
                            <w:color w:val="000000"/>
                            <w:sz w:val="24"/>
                            <w:szCs w:val="24"/>
                          </w:rPr>
                        </w:pPr>
                        <w:r>
                          <w:rPr>
                            <w:rFonts w:ascii="Times New Roman" w:hAnsi="Times New Roman"/>
                            <w:b/>
                            <w:color w:val="000000"/>
                            <w:sz w:val="24"/>
                            <w:szCs w:val="24"/>
                          </w:rPr>
                          <w:t>2012-2013</w:t>
                        </w:r>
                      </w:p>
                      <w:p w:rsidR="00873CEE" w:rsidRDefault="00873CEE" w:rsidP="005170AA">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33. </w:t>
                        </w:r>
                        <w:proofErr w:type="spellStart"/>
                        <w:r>
                          <w:rPr>
                            <w:rFonts w:ascii="Times New Roman" w:hAnsi="Times New Roman"/>
                            <w:b/>
                            <w:color w:val="000000"/>
                            <w:sz w:val="24"/>
                            <w:szCs w:val="24"/>
                          </w:rPr>
                          <w:t>Baluyot</w:t>
                        </w:r>
                        <w:proofErr w:type="spellEnd"/>
                        <w:r>
                          <w:rPr>
                            <w:rFonts w:ascii="Times New Roman" w:hAnsi="Times New Roman"/>
                            <w:b/>
                            <w:color w:val="000000"/>
                            <w:sz w:val="24"/>
                            <w:szCs w:val="24"/>
                          </w:rPr>
                          <w:t>, Leo Martin</w:t>
                        </w:r>
                      </w:p>
                      <w:p w:rsidR="00873CEE" w:rsidRDefault="00873CEE" w:rsidP="005170AA">
                        <w:pPr>
                          <w:autoSpaceDE w:val="0"/>
                          <w:autoSpaceDN w:val="0"/>
                          <w:adjustRightInd w:val="0"/>
                          <w:rPr>
                            <w:rFonts w:ascii="Times New Roman" w:hAnsi="Times New Roman"/>
                            <w:b/>
                            <w:color w:val="000000"/>
                            <w:sz w:val="24"/>
                            <w:szCs w:val="24"/>
                          </w:rPr>
                        </w:pPr>
                      </w:p>
                      <w:p w:rsidR="00873CEE" w:rsidRDefault="00873CEE" w:rsidP="005170AA">
                        <w:pPr>
                          <w:autoSpaceDE w:val="0"/>
                          <w:autoSpaceDN w:val="0"/>
                          <w:adjustRightInd w:val="0"/>
                          <w:rPr>
                            <w:rFonts w:ascii="Times New Roman" w:hAnsi="Times New Roman"/>
                            <w:b/>
                            <w:color w:val="000000"/>
                            <w:sz w:val="24"/>
                            <w:szCs w:val="24"/>
                          </w:rPr>
                        </w:pPr>
                      </w:p>
                      <w:p w:rsidR="00D3126B" w:rsidRDefault="00D3126B" w:rsidP="005170AA">
                        <w:pPr>
                          <w:autoSpaceDE w:val="0"/>
                          <w:autoSpaceDN w:val="0"/>
                          <w:adjustRightInd w:val="0"/>
                          <w:rPr>
                            <w:rFonts w:ascii="Times New Roman" w:hAnsi="Times New Roman"/>
                            <w:b/>
                            <w:color w:val="000000"/>
                            <w:sz w:val="24"/>
                            <w:szCs w:val="24"/>
                          </w:rPr>
                        </w:pPr>
                      </w:p>
                      <w:p w:rsidR="00873CEE" w:rsidRPr="005170AA" w:rsidRDefault="00873CEE" w:rsidP="00D3126B">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34. </w:t>
                        </w:r>
                        <w:proofErr w:type="spellStart"/>
                        <w:r>
                          <w:rPr>
                            <w:rFonts w:ascii="Times New Roman" w:hAnsi="Times New Roman"/>
                            <w:b/>
                            <w:color w:val="000000"/>
                            <w:sz w:val="24"/>
                            <w:szCs w:val="24"/>
                          </w:rPr>
                          <w:t>Barani</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Fatemeh</w:t>
                        </w:r>
                        <w:proofErr w:type="spellEnd"/>
                      </w:p>
                    </w:tc>
                    <w:tc>
                      <w:tcPr>
                        <w:tcW w:w="4465" w:type="dxa"/>
                      </w:tcPr>
                      <w:p w:rsidR="005170AA" w:rsidRPr="005170AA" w:rsidRDefault="005170AA" w:rsidP="005170AA">
                        <w:pPr>
                          <w:autoSpaceDE w:val="0"/>
                          <w:autoSpaceDN w:val="0"/>
                          <w:adjustRightInd w:val="0"/>
                          <w:rPr>
                            <w:rFonts w:ascii="Times New Roman" w:hAnsi="Times New Roman"/>
                            <w:b/>
                            <w:color w:val="000000"/>
                            <w:sz w:val="24"/>
                            <w:szCs w:val="24"/>
                          </w:rPr>
                        </w:pPr>
                        <w:proofErr w:type="spellStart"/>
                        <w:r w:rsidRPr="005170AA">
                          <w:rPr>
                            <w:rFonts w:ascii="Times New Roman" w:hAnsi="Times New Roman"/>
                            <w:b/>
                            <w:iCs/>
                            <w:color w:val="000000"/>
                            <w:sz w:val="24"/>
                            <w:szCs w:val="24"/>
                          </w:rPr>
                          <w:lastRenderedPageBreak/>
                          <w:t>Dosimetric</w:t>
                        </w:r>
                        <w:proofErr w:type="spellEnd"/>
                        <w:r w:rsidRPr="005170AA">
                          <w:rPr>
                            <w:rFonts w:ascii="Times New Roman" w:hAnsi="Times New Roman"/>
                            <w:b/>
                            <w:iCs/>
                            <w:color w:val="000000"/>
                            <w:sz w:val="24"/>
                            <w:szCs w:val="24"/>
                          </w:rPr>
                          <w:t xml:space="preserve"> Comparison Between the Free Breathing and Active Breathing Intensity-Modulated Radiation Therapy (IMRT) Plans in Treating Cancer Patients with Moving Targets Comparison of the Weighted Computed Tomography Dose Index (</w:t>
                        </w:r>
                        <w:proofErr w:type="spellStart"/>
                        <w:r w:rsidRPr="005170AA">
                          <w:rPr>
                            <w:rFonts w:ascii="Times New Roman" w:hAnsi="Times New Roman"/>
                            <w:b/>
                            <w:iCs/>
                            <w:color w:val="000000"/>
                            <w:sz w:val="24"/>
                            <w:szCs w:val="24"/>
                          </w:rPr>
                          <w:t>CTDIw</w:t>
                        </w:r>
                        <w:proofErr w:type="spellEnd"/>
                        <w:r w:rsidRPr="005170AA">
                          <w:rPr>
                            <w:rFonts w:ascii="Times New Roman" w:hAnsi="Times New Roman"/>
                            <w:b/>
                            <w:iCs/>
                            <w:color w:val="000000"/>
                            <w:sz w:val="24"/>
                            <w:szCs w:val="24"/>
                          </w:rPr>
                          <w:t xml:space="preserve">) and Dose-Length Product (DLPs) Values of Pediatric Patients with the Reference Dose Values in Routine Head Computed Tomography Examinations </w:t>
                        </w:r>
                        <w:proofErr w:type="spellStart"/>
                        <w:r w:rsidRPr="005170AA">
                          <w:rPr>
                            <w:rFonts w:ascii="Times New Roman" w:hAnsi="Times New Roman"/>
                            <w:b/>
                            <w:iCs/>
                            <w:color w:val="000000"/>
                            <w:sz w:val="24"/>
                            <w:szCs w:val="24"/>
                          </w:rPr>
                          <w:t>Ectremely</w:t>
                        </w:r>
                        <w:proofErr w:type="spellEnd"/>
                        <w:r w:rsidRPr="005170AA">
                          <w:rPr>
                            <w:rFonts w:ascii="Times New Roman" w:hAnsi="Times New Roman"/>
                            <w:b/>
                            <w:iCs/>
                            <w:color w:val="000000"/>
                            <w:sz w:val="24"/>
                            <w:szCs w:val="24"/>
                          </w:rPr>
                          <w:t xml:space="preserve"> Low Frequency Magnetic Field Measurements in a Residence Adjacent to 86kVA Transformers in </w:t>
                        </w:r>
                        <w:proofErr w:type="spellStart"/>
                        <w:r w:rsidRPr="005170AA">
                          <w:rPr>
                            <w:rFonts w:ascii="Times New Roman" w:hAnsi="Times New Roman"/>
                            <w:b/>
                            <w:iCs/>
                            <w:color w:val="000000"/>
                            <w:sz w:val="24"/>
                            <w:szCs w:val="24"/>
                          </w:rPr>
                          <w:t>Brgy</w:t>
                        </w:r>
                        <w:proofErr w:type="spellEnd"/>
                        <w:r w:rsidRPr="005170AA">
                          <w:rPr>
                            <w:rFonts w:ascii="Times New Roman" w:hAnsi="Times New Roman"/>
                            <w:b/>
                            <w:iCs/>
                            <w:color w:val="000000"/>
                            <w:sz w:val="24"/>
                            <w:szCs w:val="24"/>
                          </w:rPr>
                          <w:t xml:space="preserve">. Siena, Quezon City Evaluation of Patient Doses from Common Radiographic Procedures in Selected Hospitals in Baguio City Occupational Microwave Radiation </w:t>
                        </w:r>
                        <w:r w:rsidRPr="005170AA">
                          <w:rPr>
                            <w:rFonts w:ascii="Times New Roman" w:hAnsi="Times New Roman"/>
                            <w:b/>
                            <w:iCs/>
                            <w:color w:val="000000"/>
                            <w:sz w:val="24"/>
                            <w:szCs w:val="24"/>
                          </w:rPr>
                          <w:lastRenderedPageBreak/>
                          <w:t xml:space="preserve">Power Density Levels from Doppler Weather Surveillance Radar Facilities in Baler, Aurora and Tuba, </w:t>
                        </w:r>
                        <w:proofErr w:type="spellStart"/>
                        <w:r w:rsidRPr="005170AA">
                          <w:rPr>
                            <w:rFonts w:ascii="Times New Roman" w:hAnsi="Times New Roman"/>
                            <w:b/>
                            <w:iCs/>
                            <w:color w:val="000000"/>
                            <w:sz w:val="24"/>
                            <w:szCs w:val="24"/>
                          </w:rPr>
                          <w:t>Benguet</w:t>
                        </w:r>
                        <w:proofErr w:type="spellEnd"/>
                        <w:r w:rsidRPr="005170AA">
                          <w:rPr>
                            <w:rFonts w:ascii="Times New Roman" w:hAnsi="Times New Roman"/>
                            <w:b/>
                            <w:iCs/>
                            <w:color w:val="000000"/>
                            <w:sz w:val="24"/>
                            <w:szCs w:val="24"/>
                          </w:rPr>
                          <w:t xml:space="preserve"> Radio Frequency Radiation Power Density Levels from Selected Ultra High Frequency (UHF) and Very High Frequency (VHF) Television Broadcast Transmitters in Metro Manila, Philippines Estimation of Occupational Radiation Dose Levels of Interventional Cardiologists at the Philippine Heart Center Radiation and Estimates Involving the Replacement of the Entrance Foil of the Target Assembly of a GE </w:t>
                        </w:r>
                        <w:proofErr w:type="spellStart"/>
                        <w:r w:rsidRPr="005170AA">
                          <w:rPr>
                            <w:rFonts w:ascii="Times New Roman" w:hAnsi="Times New Roman"/>
                            <w:b/>
                            <w:iCs/>
                            <w:color w:val="000000"/>
                            <w:sz w:val="24"/>
                            <w:szCs w:val="24"/>
                          </w:rPr>
                          <w:t>Minitrace</w:t>
                        </w:r>
                        <w:proofErr w:type="spellEnd"/>
                        <w:r w:rsidRPr="005170AA">
                          <w:rPr>
                            <w:rFonts w:ascii="Times New Roman" w:hAnsi="Times New Roman"/>
                            <w:b/>
                            <w:iCs/>
                            <w:color w:val="000000"/>
                            <w:sz w:val="24"/>
                            <w:szCs w:val="24"/>
                          </w:rPr>
                          <w:t xml:space="preserve"> TM Cyclotron in the Philippines Power Levels of the Declared Classes of Laser Pointers in the Philippine Market Radio Frequency Radiation (RFR) Power Density Levels from Selected Cell Sites Over The Service Band of GSM 900, 1800, 3G 850 and 3G 2100 in </w:t>
                        </w:r>
                        <w:proofErr w:type="spellStart"/>
                        <w:r w:rsidRPr="005170AA">
                          <w:rPr>
                            <w:rFonts w:ascii="Times New Roman" w:hAnsi="Times New Roman"/>
                            <w:b/>
                            <w:iCs/>
                            <w:color w:val="000000"/>
                            <w:sz w:val="24"/>
                            <w:szCs w:val="24"/>
                          </w:rPr>
                          <w:t>Bulacan</w:t>
                        </w:r>
                        <w:proofErr w:type="spellEnd"/>
                        <w:r w:rsidRPr="005170AA">
                          <w:rPr>
                            <w:rFonts w:ascii="Times New Roman" w:hAnsi="Times New Roman"/>
                            <w:b/>
                            <w:iCs/>
                            <w:color w:val="000000"/>
                            <w:sz w:val="24"/>
                            <w:szCs w:val="24"/>
                          </w:rPr>
                          <w:t xml:space="preserve">, Philippines Adult Patient Doses from Chest </w:t>
                        </w:r>
                        <w:proofErr w:type="spellStart"/>
                        <w:r w:rsidRPr="005170AA">
                          <w:rPr>
                            <w:rFonts w:ascii="Times New Roman" w:hAnsi="Times New Roman"/>
                            <w:b/>
                            <w:iCs/>
                            <w:color w:val="000000"/>
                            <w:sz w:val="24"/>
                            <w:szCs w:val="24"/>
                          </w:rPr>
                          <w:t>Posteroanterior</w:t>
                        </w:r>
                        <w:proofErr w:type="spellEnd"/>
                        <w:r w:rsidRPr="005170AA">
                          <w:rPr>
                            <w:rFonts w:ascii="Times New Roman" w:hAnsi="Times New Roman"/>
                            <w:b/>
                            <w:iCs/>
                            <w:color w:val="000000"/>
                            <w:sz w:val="24"/>
                            <w:szCs w:val="24"/>
                          </w:rPr>
                          <w:t xml:space="preserve"> (PA) X-ray Examinations Using Conventional Radiography Occupational Microwave Radiation Power Density Levels from the Radar Facility in </w:t>
                        </w:r>
                        <w:proofErr w:type="spellStart"/>
                        <w:r w:rsidRPr="005170AA">
                          <w:rPr>
                            <w:rFonts w:ascii="Times New Roman" w:hAnsi="Times New Roman"/>
                            <w:b/>
                            <w:iCs/>
                            <w:color w:val="000000"/>
                            <w:sz w:val="24"/>
                            <w:szCs w:val="24"/>
                          </w:rPr>
                          <w:t>Mactan</w:t>
                        </w:r>
                        <w:proofErr w:type="spellEnd"/>
                        <w:r w:rsidRPr="005170AA">
                          <w:rPr>
                            <w:rFonts w:ascii="Times New Roman" w:hAnsi="Times New Roman"/>
                            <w:b/>
                            <w:iCs/>
                            <w:color w:val="000000"/>
                            <w:sz w:val="24"/>
                            <w:szCs w:val="24"/>
                          </w:rPr>
                          <w:t xml:space="preserve"> Cebu International Airport (MCIA) Adult Patient Dose Levels from Conventional Chest X-Ray Examination in Selected Hospitals in Manila and Laguna </w:t>
                        </w:r>
                      </w:p>
                    </w:tc>
                  </w:tr>
                </w:tbl>
                <w:p w:rsidR="005170AA" w:rsidRPr="005170AA" w:rsidRDefault="005170AA" w:rsidP="005170AA">
                  <w:pPr>
                    <w:autoSpaceDE w:val="0"/>
                    <w:autoSpaceDN w:val="0"/>
                    <w:adjustRightInd w:val="0"/>
                    <w:rPr>
                      <w:rFonts w:ascii="Century Gothic" w:hAnsi="Century Gothic" w:cs="Century Gothic"/>
                      <w:color w:val="000000"/>
                      <w:sz w:val="16"/>
                      <w:szCs w:val="16"/>
                    </w:rPr>
                  </w:pPr>
                </w:p>
              </w:tc>
              <w:tc>
                <w:tcPr>
                  <w:tcW w:w="4465" w:type="dxa"/>
                </w:tcPr>
                <w:p w:rsidR="005170AA" w:rsidRPr="005170AA" w:rsidRDefault="005170AA" w:rsidP="005170AA">
                  <w:pPr>
                    <w:autoSpaceDE w:val="0"/>
                    <w:autoSpaceDN w:val="0"/>
                    <w:adjustRightInd w:val="0"/>
                    <w:rPr>
                      <w:rFonts w:ascii="Vrinda" w:hAnsi="Vrinda" w:cs="Vrinda"/>
                      <w:color w:val="000000"/>
                      <w:sz w:val="22"/>
                      <w:szCs w:val="22"/>
                    </w:rPr>
                  </w:pPr>
                  <w:proofErr w:type="spellStart"/>
                  <w:r w:rsidRPr="005170AA">
                    <w:rPr>
                      <w:rFonts w:ascii="Garamond" w:hAnsi="Garamond" w:cs="Garamond"/>
                      <w:iCs/>
                      <w:color w:val="000000"/>
                      <w:sz w:val="22"/>
                      <w:szCs w:val="22"/>
                    </w:rPr>
                    <w:lastRenderedPageBreak/>
                    <w:t>Dosimetric</w:t>
                  </w:r>
                  <w:proofErr w:type="spellEnd"/>
                  <w:r w:rsidRPr="005170AA">
                    <w:rPr>
                      <w:rFonts w:ascii="Garamond" w:hAnsi="Garamond" w:cs="Garamond"/>
                      <w:iCs/>
                      <w:color w:val="000000"/>
                      <w:sz w:val="22"/>
                      <w:szCs w:val="22"/>
                    </w:rPr>
                    <w:t xml:space="preserve"> Comparison Between the Free Breathing and Active Breathing Intensity-Modulated Radiation Therapy (IMRT) Plans in Treating Cancer Patients with Moving Targets Comparison of the Weighted Computed Tomography Dose Index (</w:t>
                  </w:r>
                  <w:proofErr w:type="spellStart"/>
                  <w:r w:rsidRPr="005170AA">
                    <w:rPr>
                      <w:rFonts w:ascii="Garamond" w:hAnsi="Garamond" w:cs="Garamond"/>
                      <w:iCs/>
                      <w:color w:val="000000"/>
                      <w:sz w:val="22"/>
                      <w:szCs w:val="22"/>
                    </w:rPr>
                    <w:t>CTDIw</w:t>
                  </w:r>
                  <w:proofErr w:type="spellEnd"/>
                  <w:r w:rsidRPr="005170AA">
                    <w:rPr>
                      <w:rFonts w:ascii="Garamond" w:hAnsi="Garamond" w:cs="Garamond"/>
                      <w:iCs/>
                      <w:color w:val="000000"/>
                      <w:sz w:val="22"/>
                      <w:szCs w:val="22"/>
                    </w:rPr>
                    <w:t xml:space="preserve">) and Dose-Length Product (DLPs) Values of Pediatric Patients with the Reference Dose Values in Routine Head Computed Tomography Examinations </w:t>
                  </w:r>
                  <w:proofErr w:type="spellStart"/>
                  <w:r w:rsidRPr="005170AA">
                    <w:rPr>
                      <w:rFonts w:ascii="Garamond" w:hAnsi="Garamond" w:cs="Garamond"/>
                      <w:iCs/>
                      <w:color w:val="000000"/>
                      <w:sz w:val="22"/>
                      <w:szCs w:val="22"/>
                    </w:rPr>
                    <w:t>Ectremely</w:t>
                  </w:r>
                  <w:proofErr w:type="spellEnd"/>
                  <w:r w:rsidRPr="005170AA">
                    <w:rPr>
                      <w:rFonts w:ascii="Garamond" w:hAnsi="Garamond" w:cs="Garamond"/>
                      <w:iCs/>
                      <w:color w:val="000000"/>
                      <w:sz w:val="22"/>
                      <w:szCs w:val="22"/>
                    </w:rPr>
                    <w:t xml:space="preserve"> Low Frequency Magnetic Field Measurements in a Residence Adjacent to 86kVA Transformers in </w:t>
                  </w:r>
                  <w:proofErr w:type="spellStart"/>
                  <w:r w:rsidRPr="005170AA">
                    <w:rPr>
                      <w:rFonts w:ascii="Garamond" w:hAnsi="Garamond" w:cs="Garamond"/>
                      <w:iCs/>
                      <w:color w:val="000000"/>
                      <w:sz w:val="22"/>
                      <w:szCs w:val="22"/>
                    </w:rPr>
                    <w:t>Brgy</w:t>
                  </w:r>
                  <w:proofErr w:type="spellEnd"/>
                  <w:r w:rsidRPr="005170AA">
                    <w:rPr>
                      <w:rFonts w:ascii="Garamond" w:hAnsi="Garamond" w:cs="Garamond"/>
                      <w:iCs/>
                      <w:color w:val="000000"/>
                      <w:sz w:val="22"/>
                      <w:szCs w:val="22"/>
                    </w:rPr>
                    <w:t xml:space="preserve">. Siena, Quezon City Evaluation of Patient Doses from Common Radiographic Procedures in Selected Hospitals in Baguio City Occupational Microwave Radiation Power Density Levels from Doppler Weather Surveillance Radar Facilities in Baler, Aurora and Tuba, </w:t>
                  </w:r>
                  <w:proofErr w:type="spellStart"/>
                  <w:r w:rsidRPr="005170AA">
                    <w:rPr>
                      <w:rFonts w:ascii="Garamond" w:hAnsi="Garamond" w:cs="Garamond"/>
                      <w:iCs/>
                      <w:color w:val="000000"/>
                      <w:sz w:val="22"/>
                      <w:szCs w:val="22"/>
                    </w:rPr>
                    <w:t>Benguet</w:t>
                  </w:r>
                  <w:proofErr w:type="spellEnd"/>
                  <w:r w:rsidRPr="005170AA">
                    <w:rPr>
                      <w:rFonts w:ascii="Garamond" w:hAnsi="Garamond" w:cs="Garamond"/>
                      <w:iCs/>
                      <w:color w:val="000000"/>
                      <w:sz w:val="22"/>
                      <w:szCs w:val="22"/>
                    </w:rPr>
                    <w:t xml:space="preserve"> Radio Frequency Radiation Power Density Levels from Selected Ultra High Frequency (UHF) and Very </w:t>
                  </w:r>
                  <w:r w:rsidRPr="005170AA">
                    <w:rPr>
                      <w:rFonts w:ascii="Garamond" w:hAnsi="Garamond" w:cs="Garamond"/>
                      <w:iCs/>
                      <w:color w:val="000000"/>
                      <w:sz w:val="22"/>
                      <w:szCs w:val="22"/>
                    </w:rPr>
                    <w:lastRenderedPageBreak/>
                    <w:t xml:space="preserve">High Frequency (VHF) Television Broadcast Transmitters in Metro Manila, Philippines Estimation of Occupational Radiation Dose Levels of Interventional Cardiologists at the Philippine Heart Center Radiation and Estimates Involving the Replacement of the Entrance Foil of the Target Assembly of a GE </w:t>
                  </w:r>
                  <w:proofErr w:type="spellStart"/>
                  <w:r w:rsidRPr="005170AA">
                    <w:rPr>
                      <w:rFonts w:ascii="Garamond" w:hAnsi="Garamond" w:cs="Garamond"/>
                      <w:iCs/>
                      <w:color w:val="000000"/>
                      <w:sz w:val="22"/>
                      <w:szCs w:val="22"/>
                    </w:rPr>
                    <w:t>Minitrace</w:t>
                  </w:r>
                  <w:r w:rsidRPr="005170AA">
                    <w:rPr>
                      <w:rFonts w:ascii="Garamond" w:hAnsi="Garamond" w:cs="Garamond"/>
                      <w:iCs/>
                      <w:color w:val="000000"/>
                      <w:sz w:val="14"/>
                      <w:szCs w:val="14"/>
                    </w:rPr>
                    <w:t>TM</w:t>
                  </w:r>
                  <w:proofErr w:type="spellEnd"/>
                  <w:r w:rsidRPr="005170AA">
                    <w:rPr>
                      <w:rFonts w:ascii="Garamond" w:hAnsi="Garamond" w:cs="Garamond"/>
                      <w:iCs/>
                      <w:color w:val="000000"/>
                      <w:sz w:val="14"/>
                      <w:szCs w:val="14"/>
                    </w:rPr>
                    <w:t xml:space="preserve"> </w:t>
                  </w:r>
                  <w:r w:rsidRPr="005170AA">
                    <w:rPr>
                      <w:rFonts w:ascii="Garamond" w:hAnsi="Garamond" w:cs="Garamond"/>
                      <w:iCs/>
                      <w:color w:val="000000"/>
                      <w:sz w:val="22"/>
                      <w:szCs w:val="22"/>
                    </w:rPr>
                    <w:t xml:space="preserve">Cyclotron in the Philippines Power Levels of the Declared Classes of Laser Pointers in the Philippine Market Radio Frequency Radiation (RFR) Power Density Levels from Selected Cell Sites Over The Service Band of GSM 900, 1800, 3G 850 and 3G 2100 in </w:t>
                  </w:r>
                  <w:proofErr w:type="spellStart"/>
                  <w:r w:rsidRPr="005170AA">
                    <w:rPr>
                      <w:rFonts w:ascii="Garamond" w:hAnsi="Garamond" w:cs="Garamond"/>
                      <w:iCs/>
                      <w:color w:val="000000"/>
                      <w:sz w:val="22"/>
                      <w:szCs w:val="22"/>
                    </w:rPr>
                    <w:t>Bulacan</w:t>
                  </w:r>
                  <w:proofErr w:type="spellEnd"/>
                  <w:r w:rsidRPr="005170AA">
                    <w:rPr>
                      <w:rFonts w:ascii="Garamond" w:hAnsi="Garamond" w:cs="Garamond"/>
                      <w:iCs/>
                      <w:color w:val="000000"/>
                      <w:sz w:val="22"/>
                      <w:szCs w:val="22"/>
                    </w:rPr>
                    <w:t xml:space="preserve">, Philippines Adult Patient Doses from Chest </w:t>
                  </w:r>
                  <w:proofErr w:type="spellStart"/>
                  <w:r w:rsidRPr="005170AA">
                    <w:rPr>
                      <w:rFonts w:ascii="Garamond" w:hAnsi="Garamond" w:cs="Garamond"/>
                      <w:iCs/>
                      <w:color w:val="000000"/>
                      <w:sz w:val="22"/>
                      <w:szCs w:val="22"/>
                    </w:rPr>
                    <w:t>Posteroanterior</w:t>
                  </w:r>
                  <w:proofErr w:type="spellEnd"/>
                  <w:r w:rsidRPr="005170AA">
                    <w:rPr>
                      <w:rFonts w:ascii="Garamond" w:hAnsi="Garamond" w:cs="Garamond"/>
                      <w:iCs/>
                      <w:color w:val="000000"/>
                      <w:sz w:val="22"/>
                      <w:szCs w:val="22"/>
                    </w:rPr>
                    <w:t xml:space="preserve"> (PA) X-ray Examinations Using Conventional Radiography Occupational Microwave Radiation Power Density Levels from the Radar Facility in </w:t>
                  </w:r>
                  <w:proofErr w:type="spellStart"/>
                  <w:r w:rsidRPr="005170AA">
                    <w:rPr>
                      <w:rFonts w:ascii="Garamond" w:hAnsi="Garamond" w:cs="Garamond"/>
                      <w:iCs/>
                      <w:color w:val="000000"/>
                      <w:sz w:val="22"/>
                      <w:szCs w:val="22"/>
                    </w:rPr>
                    <w:t>Mactan</w:t>
                  </w:r>
                  <w:proofErr w:type="spellEnd"/>
                  <w:r w:rsidRPr="005170AA">
                    <w:rPr>
                      <w:rFonts w:ascii="Garamond" w:hAnsi="Garamond" w:cs="Garamond"/>
                      <w:iCs/>
                      <w:color w:val="000000"/>
                      <w:sz w:val="22"/>
                      <w:szCs w:val="22"/>
                    </w:rPr>
                    <w:t xml:space="preserve"> Cebu International Airport (MCIA) Adult Patient Dose Levels from Conventional Chest X-Ray Examination in Selected Hospitals in Manila and Laguna </w:t>
                  </w:r>
                </w:p>
              </w:tc>
            </w:tr>
          </w:tbl>
          <w:p w:rsidR="005170AA" w:rsidRDefault="005170AA" w:rsidP="005170AA">
            <w:pPr>
              <w:autoSpaceDE w:val="0"/>
              <w:autoSpaceDN w:val="0"/>
              <w:adjustRightInd w:val="0"/>
              <w:rPr>
                <w:rFonts w:ascii="Times New Roman" w:hAnsi="Times New Roman"/>
                <w:b/>
                <w:sz w:val="24"/>
                <w:szCs w:val="24"/>
              </w:rPr>
            </w:pPr>
          </w:p>
          <w:p w:rsidR="00873CEE" w:rsidRDefault="00873CEE" w:rsidP="005170AA">
            <w:pPr>
              <w:autoSpaceDE w:val="0"/>
              <w:autoSpaceDN w:val="0"/>
              <w:adjustRightInd w:val="0"/>
              <w:rPr>
                <w:rFonts w:ascii="Times New Roman" w:hAnsi="Times New Roman"/>
                <w:b/>
                <w:sz w:val="24"/>
                <w:szCs w:val="24"/>
              </w:rPr>
            </w:pPr>
          </w:p>
          <w:p w:rsidR="00873CEE" w:rsidRDefault="00873CEE" w:rsidP="005170AA">
            <w:pPr>
              <w:autoSpaceDE w:val="0"/>
              <w:autoSpaceDN w:val="0"/>
              <w:adjustRightInd w:val="0"/>
              <w:rPr>
                <w:rFonts w:ascii="Times New Roman" w:hAnsi="Times New Roman"/>
                <w:b/>
                <w:sz w:val="24"/>
                <w:szCs w:val="24"/>
              </w:rPr>
            </w:pPr>
          </w:p>
          <w:p w:rsidR="00873CEE" w:rsidRDefault="00873CEE" w:rsidP="000214A5">
            <w:pPr>
              <w:autoSpaceDE w:val="0"/>
              <w:autoSpaceDN w:val="0"/>
              <w:adjustRightInd w:val="0"/>
              <w:ind w:firstLine="180"/>
              <w:rPr>
                <w:rFonts w:ascii="Times New Roman" w:hAnsi="Times New Roman"/>
                <w:b/>
                <w:sz w:val="24"/>
                <w:szCs w:val="24"/>
              </w:rPr>
            </w:pPr>
            <w:r>
              <w:rPr>
                <w:rFonts w:ascii="Times New Roman" w:hAnsi="Times New Roman"/>
                <w:b/>
                <w:sz w:val="24"/>
                <w:szCs w:val="24"/>
              </w:rPr>
              <w:t xml:space="preserve">35. </w:t>
            </w:r>
            <w:proofErr w:type="spellStart"/>
            <w:r w:rsidR="009C01F8">
              <w:rPr>
                <w:rFonts w:ascii="Times New Roman" w:hAnsi="Times New Roman"/>
                <w:b/>
                <w:sz w:val="24"/>
                <w:szCs w:val="24"/>
              </w:rPr>
              <w:t>Devantes</w:t>
            </w:r>
            <w:proofErr w:type="spellEnd"/>
            <w:r w:rsidR="009C01F8">
              <w:rPr>
                <w:rFonts w:ascii="Times New Roman" w:hAnsi="Times New Roman"/>
                <w:b/>
                <w:sz w:val="24"/>
                <w:szCs w:val="24"/>
              </w:rPr>
              <w:t xml:space="preserve">, </w:t>
            </w:r>
            <w:proofErr w:type="spellStart"/>
            <w:r w:rsidR="009C01F8">
              <w:rPr>
                <w:rFonts w:ascii="Times New Roman" w:hAnsi="Times New Roman"/>
                <w:b/>
                <w:sz w:val="24"/>
                <w:szCs w:val="24"/>
              </w:rPr>
              <w:t>KathrinaManiego</w:t>
            </w:r>
            <w:proofErr w:type="spellEnd"/>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D3126B">
            <w:pPr>
              <w:autoSpaceDE w:val="0"/>
              <w:autoSpaceDN w:val="0"/>
              <w:adjustRightInd w:val="0"/>
              <w:ind w:left="180" w:firstLine="90"/>
              <w:rPr>
                <w:rFonts w:ascii="Times New Roman" w:hAnsi="Times New Roman"/>
                <w:b/>
                <w:sz w:val="24"/>
                <w:szCs w:val="24"/>
              </w:rPr>
            </w:pPr>
            <w:r>
              <w:rPr>
                <w:rFonts w:ascii="Times New Roman" w:hAnsi="Times New Roman"/>
                <w:b/>
                <w:sz w:val="24"/>
                <w:szCs w:val="24"/>
              </w:rPr>
              <w:t xml:space="preserve">36.  </w:t>
            </w:r>
            <w:proofErr w:type="spellStart"/>
            <w:r>
              <w:rPr>
                <w:rFonts w:ascii="Times New Roman" w:hAnsi="Times New Roman"/>
                <w:b/>
                <w:sz w:val="24"/>
                <w:szCs w:val="24"/>
              </w:rPr>
              <w:t>Ibasco</w:t>
            </w:r>
            <w:proofErr w:type="spellEnd"/>
            <w:r>
              <w:rPr>
                <w:rFonts w:ascii="Times New Roman" w:hAnsi="Times New Roman"/>
                <w:b/>
                <w:sz w:val="24"/>
                <w:szCs w:val="24"/>
              </w:rPr>
              <w:t>, Karen Santos</w:t>
            </w: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873CEE">
            <w:pPr>
              <w:autoSpaceDE w:val="0"/>
              <w:autoSpaceDN w:val="0"/>
              <w:adjustRightInd w:val="0"/>
              <w:ind w:firstLine="360"/>
              <w:rPr>
                <w:rFonts w:ascii="Times New Roman" w:hAnsi="Times New Roman"/>
                <w:b/>
                <w:sz w:val="24"/>
                <w:szCs w:val="24"/>
              </w:rPr>
            </w:pPr>
          </w:p>
          <w:p w:rsidR="009C01F8" w:rsidRDefault="009C01F8" w:rsidP="00D3126B">
            <w:pPr>
              <w:autoSpaceDE w:val="0"/>
              <w:autoSpaceDN w:val="0"/>
              <w:adjustRightInd w:val="0"/>
              <w:ind w:firstLine="270"/>
              <w:rPr>
                <w:rFonts w:ascii="Times New Roman" w:hAnsi="Times New Roman"/>
                <w:b/>
                <w:sz w:val="24"/>
                <w:szCs w:val="24"/>
              </w:rPr>
            </w:pPr>
            <w:r>
              <w:rPr>
                <w:rFonts w:ascii="Times New Roman" w:hAnsi="Times New Roman"/>
                <w:b/>
                <w:sz w:val="24"/>
                <w:szCs w:val="24"/>
              </w:rPr>
              <w:t xml:space="preserve">37.  Marquez, Melanie </w:t>
            </w:r>
            <w:proofErr w:type="spellStart"/>
            <w:r>
              <w:rPr>
                <w:rFonts w:ascii="Times New Roman" w:hAnsi="Times New Roman"/>
                <w:b/>
                <w:sz w:val="24"/>
                <w:szCs w:val="24"/>
              </w:rPr>
              <w:t>DelaFuente</w:t>
            </w:r>
            <w:proofErr w:type="spellEnd"/>
          </w:p>
          <w:p w:rsidR="009C01F8" w:rsidRDefault="009C01F8" w:rsidP="009C01F8">
            <w:pPr>
              <w:autoSpaceDE w:val="0"/>
              <w:autoSpaceDN w:val="0"/>
              <w:adjustRightInd w:val="0"/>
              <w:ind w:firstLine="360"/>
              <w:rPr>
                <w:rFonts w:ascii="Times New Roman" w:hAnsi="Times New Roman"/>
                <w:b/>
                <w:sz w:val="24"/>
                <w:szCs w:val="24"/>
              </w:rPr>
            </w:pPr>
          </w:p>
          <w:p w:rsidR="009C01F8" w:rsidRDefault="009C01F8" w:rsidP="009C01F8">
            <w:pPr>
              <w:autoSpaceDE w:val="0"/>
              <w:autoSpaceDN w:val="0"/>
              <w:adjustRightInd w:val="0"/>
              <w:ind w:firstLine="360"/>
              <w:rPr>
                <w:rFonts w:ascii="Times New Roman" w:hAnsi="Times New Roman"/>
                <w:b/>
                <w:sz w:val="24"/>
                <w:szCs w:val="24"/>
              </w:rPr>
            </w:pPr>
          </w:p>
          <w:p w:rsidR="009C01F8" w:rsidRDefault="009C01F8" w:rsidP="009C01F8">
            <w:pPr>
              <w:autoSpaceDE w:val="0"/>
              <w:autoSpaceDN w:val="0"/>
              <w:adjustRightInd w:val="0"/>
              <w:ind w:firstLine="360"/>
              <w:rPr>
                <w:rFonts w:ascii="Times New Roman" w:hAnsi="Times New Roman"/>
                <w:b/>
                <w:sz w:val="24"/>
                <w:szCs w:val="24"/>
              </w:rPr>
            </w:pPr>
          </w:p>
          <w:p w:rsidR="009C01F8" w:rsidRDefault="009C01F8" w:rsidP="009C01F8">
            <w:pPr>
              <w:autoSpaceDE w:val="0"/>
              <w:autoSpaceDN w:val="0"/>
              <w:adjustRightInd w:val="0"/>
              <w:ind w:firstLine="360"/>
              <w:rPr>
                <w:rFonts w:ascii="Times New Roman" w:hAnsi="Times New Roman"/>
                <w:b/>
                <w:sz w:val="24"/>
                <w:szCs w:val="24"/>
              </w:rPr>
            </w:pPr>
          </w:p>
          <w:p w:rsidR="009C01F8" w:rsidRDefault="009C01F8" w:rsidP="00D3126B">
            <w:pPr>
              <w:autoSpaceDE w:val="0"/>
              <w:autoSpaceDN w:val="0"/>
              <w:adjustRightInd w:val="0"/>
              <w:ind w:left="810" w:hanging="540"/>
              <w:rPr>
                <w:rFonts w:ascii="Times New Roman" w:hAnsi="Times New Roman"/>
                <w:b/>
                <w:sz w:val="24"/>
                <w:szCs w:val="24"/>
              </w:rPr>
            </w:pPr>
            <w:r>
              <w:rPr>
                <w:rFonts w:ascii="Times New Roman" w:hAnsi="Times New Roman"/>
                <w:b/>
                <w:sz w:val="24"/>
                <w:szCs w:val="24"/>
              </w:rPr>
              <w:t xml:space="preserve">38.  </w:t>
            </w:r>
            <w:proofErr w:type="spellStart"/>
            <w:r>
              <w:rPr>
                <w:rFonts w:ascii="Times New Roman" w:hAnsi="Times New Roman"/>
                <w:b/>
                <w:sz w:val="24"/>
                <w:szCs w:val="24"/>
              </w:rPr>
              <w:t>Ramo</w:t>
            </w:r>
            <w:proofErr w:type="spellEnd"/>
            <w:r>
              <w:rPr>
                <w:rFonts w:ascii="Times New Roman" w:hAnsi="Times New Roman"/>
                <w:b/>
                <w:sz w:val="24"/>
                <w:szCs w:val="24"/>
              </w:rPr>
              <w:t xml:space="preserve">, Ma. </w:t>
            </w:r>
            <w:proofErr w:type="spellStart"/>
            <w:r>
              <w:rPr>
                <w:rFonts w:ascii="Times New Roman" w:hAnsi="Times New Roman"/>
                <w:b/>
                <w:sz w:val="24"/>
                <w:szCs w:val="24"/>
              </w:rPr>
              <w:t>ElinaSalvacionKristina</w:t>
            </w:r>
            <w:proofErr w:type="spellEnd"/>
            <w:r>
              <w:rPr>
                <w:rFonts w:ascii="Times New Roman" w:hAnsi="Times New Roman"/>
                <w:b/>
                <w:sz w:val="24"/>
                <w:szCs w:val="24"/>
              </w:rPr>
              <w:t xml:space="preserve"> Velasco</w:t>
            </w:r>
          </w:p>
          <w:p w:rsidR="00862234" w:rsidRDefault="00862234" w:rsidP="00862234">
            <w:pPr>
              <w:autoSpaceDE w:val="0"/>
              <w:autoSpaceDN w:val="0"/>
              <w:adjustRightInd w:val="0"/>
              <w:ind w:left="810" w:hanging="450"/>
              <w:rPr>
                <w:rFonts w:ascii="Times New Roman" w:hAnsi="Times New Roman"/>
                <w:b/>
                <w:sz w:val="24"/>
                <w:szCs w:val="24"/>
              </w:rPr>
            </w:pPr>
          </w:p>
          <w:p w:rsidR="00862234" w:rsidRDefault="00862234" w:rsidP="00862234">
            <w:pPr>
              <w:autoSpaceDE w:val="0"/>
              <w:autoSpaceDN w:val="0"/>
              <w:adjustRightInd w:val="0"/>
              <w:ind w:left="810" w:hanging="450"/>
              <w:rPr>
                <w:rFonts w:ascii="Times New Roman" w:hAnsi="Times New Roman"/>
                <w:b/>
                <w:sz w:val="24"/>
                <w:szCs w:val="24"/>
              </w:rPr>
            </w:pPr>
          </w:p>
          <w:p w:rsidR="00862234" w:rsidRPr="005170AA" w:rsidRDefault="00862234" w:rsidP="00D3126B">
            <w:pPr>
              <w:autoSpaceDE w:val="0"/>
              <w:autoSpaceDN w:val="0"/>
              <w:adjustRightInd w:val="0"/>
              <w:ind w:left="810" w:hanging="540"/>
              <w:rPr>
                <w:rFonts w:ascii="Times New Roman" w:hAnsi="Times New Roman"/>
                <w:b/>
                <w:sz w:val="24"/>
                <w:szCs w:val="24"/>
              </w:rPr>
            </w:pPr>
            <w:r>
              <w:rPr>
                <w:rFonts w:ascii="Times New Roman" w:hAnsi="Times New Roman"/>
                <w:b/>
                <w:sz w:val="24"/>
                <w:szCs w:val="24"/>
              </w:rPr>
              <w:t xml:space="preserve">39.  </w:t>
            </w:r>
            <w:proofErr w:type="spellStart"/>
            <w:r>
              <w:rPr>
                <w:rFonts w:ascii="Times New Roman" w:hAnsi="Times New Roman"/>
                <w:b/>
                <w:sz w:val="24"/>
                <w:szCs w:val="24"/>
              </w:rPr>
              <w:t>Uy</w:t>
            </w:r>
            <w:proofErr w:type="spellEnd"/>
            <w:r>
              <w:rPr>
                <w:rFonts w:ascii="Times New Roman" w:hAnsi="Times New Roman"/>
                <w:b/>
                <w:sz w:val="24"/>
                <w:szCs w:val="24"/>
              </w:rPr>
              <w:t>, Dempsey Lee</w:t>
            </w:r>
          </w:p>
        </w:tc>
        <w:tc>
          <w:tcPr>
            <w:tcW w:w="5800" w:type="dxa"/>
            <w:gridSpan w:val="3"/>
            <w:tcBorders>
              <w:bottom w:val="nil"/>
              <w:right w:val="nil"/>
            </w:tcBorders>
          </w:tcPr>
          <w:p w:rsidR="005170AA" w:rsidRPr="00042BA0" w:rsidRDefault="005170AA" w:rsidP="005170AA">
            <w:pPr>
              <w:pStyle w:val="Default"/>
              <w:rPr>
                <w:rFonts w:ascii="Times New Roman" w:hAnsi="Times New Roman" w:cs="Times New Roman"/>
                <w:b/>
                <w:sz w:val="22"/>
                <w:szCs w:val="22"/>
              </w:rPr>
            </w:pPr>
            <w:proofErr w:type="spellStart"/>
            <w:r w:rsidRPr="00042BA0">
              <w:rPr>
                <w:rFonts w:ascii="Times New Roman" w:hAnsi="Times New Roman" w:cs="Times New Roman"/>
                <w:b/>
                <w:iCs/>
                <w:sz w:val="22"/>
                <w:szCs w:val="22"/>
              </w:rPr>
              <w:lastRenderedPageBreak/>
              <w:t>Dosimetric</w:t>
            </w:r>
            <w:proofErr w:type="spellEnd"/>
            <w:r w:rsidRPr="00042BA0">
              <w:rPr>
                <w:rFonts w:ascii="Times New Roman" w:hAnsi="Times New Roman" w:cs="Times New Roman"/>
                <w:b/>
                <w:iCs/>
                <w:sz w:val="22"/>
                <w:szCs w:val="22"/>
              </w:rPr>
              <w:t xml:space="preserve"> Comparison Between the Free Breathing and Active Breathing Intensity-Modulated Radiation Therapy (IMRT) Plans in Treating Cancer Patients with Moving Targets </w:t>
            </w:r>
          </w:p>
          <w:p w:rsidR="005170AA" w:rsidRDefault="005170AA" w:rsidP="005170AA">
            <w:pPr>
              <w:pStyle w:val="Default"/>
              <w:rPr>
                <w:rFonts w:ascii="Times New Roman" w:hAnsi="Times New Roman" w:cs="Times New Roman"/>
                <w:b/>
                <w:iCs/>
              </w:rPr>
            </w:pPr>
          </w:p>
          <w:p w:rsidR="005170AA" w:rsidRDefault="005170AA" w:rsidP="005170AA">
            <w:pPr>
              <w:pStyle w:val="Default"/>
              <w:rPr>
                <w:rFonts w:ascii="Times New Roman" w:hAnsi="Times New Roman" w:cs="Times New Roman"/>
                <w:b/>
                <w:iCs/>
                <w:sz w:val="22"/>
                <w:szCs w:val="22"/>
              </w:rPr>
            </w:pPr>
            <w:r w:rsidRPr="00042BA0">
              <w:rPr>
                <w:rFonts w:ascii="Times New Roman" w:hAnsi="Times New Roman" w:cs="Times New Roman"/>
                <w:b/>
                <w:iCs/>
                <w:sz w:val="22"/>
                <w:szCs w:val="22"/>
              </w:rPr>
              <w:t>Comparison of the Weighted Computed Tomography Dose Index (</w:t>
            </w:r>
            <w:proofErr w:type="spellStart"/>
            <w:r w:rsidRPr="00042BA0">
              <w:rPr>
                <w:rFonts w:ascii="Times New Roman" w:hAnsi="Times New Roman" w:cs="Times New Roman"/>
                <w:b/>
                <w:iCs/>
                <w:sz w:val="22"/>
                <w:szCs w:val="22"/>
              </w:rPr>
              <w:t>CTDIw</w:t>
            </w:r>
            <w:proofErr w:type="spellEnd"/>
            <w:r w:rsidRPr="00042BA0">
              <w:rPr>
                <w:rFonts w:ascii="Times New Roman" w:hAnsi="Times New Roman" w:cs="Times New Roman"/>
                <w:b/>
                <w:iCs/>
                <w:sz w:val="22"/>
                <w:szCs w:val="22"/>
              </w:rPr>
              <w:t xml:space="preserve">) and Dose-Length Product (DLPs) Values of Pediatric Patients with the Reference Dose Values in Routine Head Computed Tomography Examinations </w:t>
            </w:r>
          </w:p>
          <w:p w:rsidR="000214A5" w:rsidRDefault="000214A5" w:rsidP="005170AA">
            <w:pPr>
              <w:pStyle w:val="Default"/>
              <w:rPr>
                <w:rFonts w:ascii="Times New Roman" w:hAnsi="Times New Roman" w:cs="Times New Roman"/>
                <w:b/>
                <w:iCs/>
                <w:sz w:val="22"/>
                <w:szCs w:val="22"/>
              </w:rPr>
            </w:pPr>
          </w:p>
          <w:p w:rsidR="000214A5" w:rsidRPr="00042BA0" w:rsidRDefault="000214A5" w:rsidP="005170AA">
            <w:pPr>
              <w:pStyle w:val="Default"/>
              <w:rPr>
                <w:rFonts w:ascii="Times New Roman" w:hAnsi="Times New Roman" w:cs="Times New Roman"/>
                <w:b/>
                <w:sz w:val="22"/>
                <w:szCs w:val="22"/>
              </w:rPr>
            </w:pPr>
          </w:p>
          <w:p w:rsidR="00A33B7C" w:rsidRPr="00042BA0" w:rsidRDefault="00A33B7C" w:rsidP="00A33B7C">
            <w:pPr>
              <w:pStyle w:val="Default"/>
              <w:rPr>
                <w:rFonts w:ascii="Times New Roman" w:hAnsi="Times New Roman" w:cs="Times New Roman"/>
                <w:b/>
                <w:sz w:val="22"/>
                <w:szCs w:val="22"/>
              </w:rPr>
            </w:pPr>
            <w:proofErr w:type="spellStart"/>
            <w:r w:rsidRPr="00042BA0">
              <w:rPr>
                <w:rFonts w:ascii="Times New Roman" w:hAnsi="Times New Roman" w:cs="Times New Roman"/>
                <w:b/>
                <w:iCs/>
                <w:sz w:val="22"/>
                <w:szCs w:val="22"/>
              </w:rPr>
              <w:t>Ectremely</w:t>
            </w:r>
            <w:proofErr w:type="spellEnd"/>
            <w:r w:rsidRPr="00042BA0">
              <w:rPr>
                <w:rFonts w:ascii="Times New Roman" w:hAnsi="Times New Roman" w:cs="Times New Roman"/>
                <w:b/>
                <w:iCs/>
                <w:sz w:val="22"/>
                <w:szCs w:val="22"/>
              </w:rPr>
              <w:t xml:space="preserve"> Low Frequency Magnetic Field Measurements in a Residence Adjacent to 86kVA Transformers in </w:t>
            </w:r>
            <w:proofErr w:type="spellStart"/>
            <w:r w:rsidRPr="00042BA0">
              <w:rPr>
                <w:rFonts w:ascii="Times New Roman" w:hAnsi="Times New Roman" w:cs="Times New Roman"/>
                <w:b/>
                <w:iCs/>
                <w:sz w:val="22"/>
                <w:szCs w:val="22"/>
              </w:rPr>
              <w:t>Brgy</w:t>
            </w:r>
            <w:proofErr w:type="spellEnd"/>
            <w:r w:rsidRPr="00042BA0">
              <w:rPr>
                <w:rFonts w:ascii="Times New Roman" w:hAnsi="Times New Roman" w:cs="Times New Roman"/>
                <w:b/>
                <w:iCs/>
                <w:sz w:val="22"/>
                <w:szCs w:val="22"/>
              </w:rPr>
              <w:t xml:space="preserve">. Siena, Quezon City </w:t>
            </w:r>
          </w:p>
          <w:p w:rsidR="00A33B7C" w:rsidRPr="00042BA0" w:rsidRDefault="00A33B7C" w:rsidP="005170AA">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Evaluation of Patient Doses from Common Radiographic Procedures in Selected Hospitals in Baguio City </w:t>
            </w:r>
          </w:p>
          <w:p w:rsidR="005170AA" w:rsidRPr="00042BA0" w:rsidRDefault="005170AA" w:rsidP="00A33B7C">
            <w:pPr>
              <w:pStyle w:val="Default"/>
              <w:rPr>
                <w:rFonts w:ascii="Times New Roman" w:hAnsi="Times New Roman" w:cs="Times New Roman"/>
                <w:b/>
                <w:iCs/>
              </w:rPr>
            </w:pPr>
          </w:p>
          <w:p w:rsidR="000214A5" w:rsidRDefault="000214A5" w:rsidP="00A33B7C">
            <w:pPr>
              <w:pStyle w:val="Default"/>
              <w:rPr>
                <w:rFonts w:ascii="Times New Roman" w:hAnsi="Times New Roman" w:cs="Times New Roman"/>
                <w:b/>
                <w:iCs/>
                <w:sz w:val="22"/>
                <w:szCs w:val="22"/>
              </w:rPr>
            </w:pPr>
          </w:p>
          <w:p w:rsidR="00A33B7C" w:rsidRDefault="00A33B7C" w:rsidP="00A33B7C">
            <w:pPr>
              <w:pStyle w:val="Default"/>
              <w:rPr>
                <w:rFonts w:ascii="Times New Roman" w:hAnsi="Times New Roman" w:cs="Times New Roman"/>
                <w:b/>
                <w:iCs/>
                <w:sz w:val="22"/>
                <w:szCs w:val="22"/>
              </w:rPr>
            </w:pPr>
            <w:r w:rsidRPr="00042BA0">
              <w:rPr>
                <w:rFonts w:ascii="Times New Roman" w:hAnsi="Times New Roman" w:cs="Times New Roman"/>
                <w:b/>
                <w:iCs/>
                <w:sz w:val="22"/>
                <w:szCs w:val="22"/>
              </w:rPr>
              <w:lastRenderedPageBreak/>
              <w:t xml:space="preserve">Occupational Microwave Radiation Power Density Levels from Doppler Weather Surveillance Radar Facilities in Baler, Aurora and Tuba, </w:t>
            </w:r>
            <w:proofErr w:type="spellStart"/>
            <w:r w:rsidRPr="00042BA0">
              <w:rPr>
                <w:rFonts w:ascii="Times New Roman" w:hAnsi="Times New Roman" w:cs="Times New Roman"/>
                <w:b/>
                <w:iCs/>
                <w:sz w:val="22"/>
                <w:szCs w:val="22"/>
              </w:rPr>
              <w:t>Benguet</w:t>
            </w:r>
            <w:proofErr w:type="spellEnd"/>
          </w:p>
          <w:p w:rsidR="00AC74A7" w:rsidRPr="00042BA0" w:rsidRDefault="00AC74A7" w:rsidP="00A33B7C">
            <w:pPr>
              <w:pStyle w:val="Default"/>
              <w:rPr>
                <w:rFonts w:ascii="Times New Roman" w:hAnsi="Times New Roman" w:cs="Times New Roman"/>
                <w:b/>
                <w:sz w:val="22"/>
                <w:szCs w:val="22"/>
              </w:rPr>
            </w:pPr>
          </w:p>
          <w:p w:rsidR="00A33B7C" w:rsidRPr="00042BA0" w:rsidRDefault="00A33B7C"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Radio Frequency Radiation Power Density Levels from Selected Ultra High Frequency (UHF) and Very High Frequency (VHF) Television Broadcast Transmitters in Metro Manila, Philippines </w:t>
            </w:r>
          </w:p>
          <w:p w:rsidR="00A33B7C" w:rsidRDefault="00A33B7C" w:rsidP="00A33B7C">
            <w:pPr>
              <w:pStyle w:val="Default"/>
              <w:rPr>
                <w:rFonts w:ascii="Times New Roman" w:hAnsi="Times New Roman" w:cs="Times New Roman"/>
                <w:b/>
                <w:iCs/>
              </w:rPr>
            </w:pPr>
          </w:p>
          <w:p w:rsidR="000214A5" w:rsidRPr="00042BA0" w:rsidRDefault="000214A5"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Estimation of Occupational Radiation Dose Levels of Interventional Cardiologists at the Philippine Heart Center </w:t>
            </w:r>
          </w:p>
          <w:p w:rsidR="00A33B7C" w:rsidRDefault="00A33B7C" w:rsidP="00A33B7C">
            <w:pPr>
              <w:pStyle w:val="Default"/>
              <w:rPr>
                <w:rFonts w:ascii="Times New Roman" w:hAnsi="Times New Roman" w:cs="Times New Roman"/>
                <w:b/>
                <w:iCs/>
              </w:rPr>
            </w:pPr>
          </w:p>
          <w:p w:rsidR="00873CEE" w:rsidRPr="00042BA0" w:rsidRDefault="00873CEE"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Radiation and Estimates Involving the Replacement of the Entrance Foil of the Target Assembly of a GE </w:t>
            </w:r>
            <w:proofErr w:type="spellStart"/>
            <w:r w:rsidRPr="00042BA0">
              <w:rPr>
                <w:rFonts w:ascii="Times New Roman" w:hAnsi="Times New Roman" w:cs="Times New Roman"/>
                <w:b/>
                <w:iCs/>
                <w:sz w:val="22"/>
                <w:szCs w:val="22"/>
              </w:rPr>
              <w:t>Minitrace</w:t>
            </w:r>
            <w:r w:rsidRPr="00042BA0">
              <w:rPr>
                <w:rFonts w:ascii="Times New Roman" w:hAnsi="Times New Roman" w:cs="Times New Roman"/>
                <w:b/>
                <w:iCs/>
                <w:sz w:val="14"/>
                <w:szCs w:val="14"/>
              </w:rPr>
              <w:t>TM</w:t>
            </w:r>
            <w:proofErr w:type="spellEnd"/>
            <w:r w:rsidRPr="00042BA0">
              <w:rPr>
                <w:rFonts w:ascii="Times New Roman" w:hAnsi="Times New Roman" w:cs="Times New Roman"/>
                <w:b/>
                <w:iCs/>
                <w:sz w:val="14"/>
                <w:szCs w:val="14"/>
              </w:rPr>
              <w:t xml:space="preserve"> </w:t>
            </w:r>
            <w:r w:rsidRPr="00042BA0">
              <w:rPr>
                <w:rFonts w:ascii="Times New Roman" w:hAnsi="Times New Roman" w:cs="Times New Roman"/>
                <w:b/>
                <w:iCs/>
                <w:sz w:val="22"/>
                <w:szCs w:val="22"/>
              </w:rPr>
              <w:t xml:space="preserve">Cyclotron in the Philippines </w:t>
            </w:r>
          </w:p>
          <w:p w:rsidR="00A33B7C" w:rsidRDefault="00A33B7C" w:rsidP="00A33B7C">
            <w:pPr>
              <w:pStyle w:val="Default"/>
              <w:rPr>
                <w:rFonts w:ascii="Times New Roman" w:hAnsi="Times New Roman" w:cs="Times New Roman"/>
                <w:b/>
                <w:iCs/>
              </w:rPr>
            </w:pPr>
          </w:p>
          <w:p w:rsidR="000214A5" w:rsidRPr="00042BA0" w:rsidRDefault="000214A5"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Power Levels of the Declared Classes of Laser Pointers in the Philippine Market </w:t>
            </w:r>
          </w:p>
          <w:p w:rsidR="00A33B7C" w:rsidRDefault="00A33B7C"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Radio Frequency Radiation (RFR) Power Density Levels from Selected Cell Sites Over The Service Band of GSM 900, 1800, 3G 850 and 3G 2100 in </w:t>
            </w:r>
            <w:proofErr w:type="spellStart"/>
            <w:r w:rsidRPr="00042BA0">
              <w:rPr>
                <w:rFonts w:ascii="Times New Roman" w:hAnsi="Times New Roman" w:cs="Times New Roman"/>
                <w:b/>
                <w:iCs/>
                <w:sz w:val="22"/>
                <w:szCs w:val="22"/>
              </w:rPr>
              <w:t>Bulacan</w:t>
            </w:r>
            <w:proofErr w:type="spellEnd"/>
            <w:r w:rsidRPr="00042BA0">
              <w:rPr>
                <w:rFonts w:ascii="Times New Roman" w:hAnsi="Times New Roman" w:cs="Times New Roman"/>
                <w:b/>
                <w:iCs/>
                <w:sz w:val="22"/>
                <w:szCs w:val="22"/>
              </w:rPr>
              <w:t xml:space="preserve">, Philippines </w:t>
            </w:r>
          </w:p>
          <w:p w:rsidR="00A33B7C" w:rsidRPr="00042BA0" w:rsidRDefault="00A33B7C"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Adult Patient Doses from Chest </w:t>
            </w:r>
            <w:proofErr w:type="spellStart"/>
            <w:r w:rsidRPr="00042BA0">
              <w:rPr>
                <w:rFonts w:ascii="Times New Roman" w:hAnsi="Times New Roman" w:cs="Times New Roman"/>
                <w:b/>
                <w:iCs/>
                <w:sz w:val="22"/>
                <w:szCs w:val="22"/>
              </w:rPr>
              <w:t>Posteroanterior</w:t>
            </w:r>
            <w:proofErr w:type="spellEnd"/>
            <w:r w:rsidRPr="00042BA0">
              <w:rPr>
                <w:rFonts w:ascii="Times New Roman" w:hAnsi="Times New Roman" w:cs="Times New Roman"/>
                <w:b/>
                <w:iCs/>
                <w:sz w:val="22"/>
                <w:szCs w:val="22"/>
              </w:rPr>
              <w:t xml:space="preserve"> (PA) X-ray Examinations Using Conventional Radiography </w:t>
            </w:r>
          </w:p>
          <w:p w:rsidR="00A33B7C" w:rsidRPr="00042BA0" w:rsidRDefault="00A33B7C"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Occupational Microwave Radiation Power Density Levels from the Radar Facility in </w:t>
            </w:r>
            <w:proofErr w:type="spellStart"/>
            <w:r w:rsidRPr="00042BA0">
              <w:rPr>
                <w:rFonts w:ascii="Times New Roman" w:hAnsi="Times New Roman" w:cs="Times New Roman"/>
                <w:b/>
                <w:iCs/>
                <w:sz w:val="22"/>
                <w:szCs w:val="22"/>
              </w:rPr>
              <w:t>Mactan</w:t>
            </w:r>
            <w:proofErr w:type="spellEnd"/>
            <w:r w:rsidRPr="00042BA0">
              <w:rPr>
                <w:rFonts w:ascii="Times New Roman" w:hAnsi="Times New Roman" w:cs="Times New Roman"/>
                <w:b/>
                <w:iCs/>
                <w:sz w:val="22"/>
                <w:szCs w:val="22"/>
              </w:rPr>
              <w:t xml:space="preserve"> Cebu International Airport (MCIA) </w:t>
            </w:r>
          </w:p>
          <w:p w:rsidR="00A33B7C" w:rsidRPr="00042BA0" w:rsidRDefault="00A33B7C" w:rsidP="00A33B7C">
            <w:pPr>
              <w:pStyle w:val="Default"/>
              <w:rPr>
                <w:rFonts w:ascii="Times New Roman" w:hAnsi="Times New Roman" w:cs="Times New Roman"/>
                <w:b/>
                <w:iCs/>
              </w:rPr>
            </w:pPr>
          </w:p>
          <w:p w:rsidR="00A33B7C" w:rsidRPr="00042BA0" w:rsidRDefault="00A33B7C" w:rsidP="00A33B7C">
            <w:pPr>
              <w:pStyle w:val="Default"/>
              <w:rPr>
                <w:rFonts w:ascii="Times New Roman" w:hAnsi="Times New Roman" w:cs="Times New Roman"/>
                <w:b/>
                <w:sz w:val="22"/>
                <w:szCs w:val="22"/>
              </w:rPr>
            </w:pPr>
            <w:r w:rsidRPr="00042BA0">
              <w:rPr>
                <w:rFonts w:ascii="Times New Roman" w:hAnsi="Times New Roman" w:cs="Times New Roman"/>
                <w:b/>
                <w:iCs/>
                <w:sz w:val="22"/>
                <w:szCs w:val="22"/>
              </w:rPr>
              <w:t xml:space="preserve">Adult Patient Dose Levels from Conventional Chest X-Ray Examination in Selected Hospitals in Manila and Laguna </w:t>
            </w:r>
          </w:p>
          <w:p w:rsidR="00873CEE" w:rsidRDefault="00873CEE" w:rsidP="00A33B7C">
            <w:pPr>
              <w:pStyle w:val="Default"/>
              <w:rPr>
                <w:rFonts w:ascii="Times New Roman" w:hAnsi="Times New Roman" w:cs="Times New Roman"/>
                <w:b/>
                <w:iCs/>
              </w:rPr>
            </w:pPr>
          </w:p>
          <w:p w:rsidR="00873CEE" w:rsidRDefault="00873CEE" w:rsidP="00A33B7C">
            <w:pPr>
              <w:pStyle w:val="Default"/>
              <w:rPr>
                <w:rFonts w:ascii="Times New Roman" w:hAnsi="Times New Roman" w:cs="Times New Roman"/>
                <w:b/>
                <w:iCs/>
              </w:rPr>
            </w:pPr>
          </w:p>
          <w:p w:rsidR="00D3126B" w:rsidRDefault="00D3126B" w:rsidP="00A33B7C">
            <w:pPr>
              <w:pStyle w:val="Default"/>
              <w:rPr>
                <w:rFonts w:ascii="Times New Roman" w:hAnsi="Times New Roman" w:cs="Times New Roman"/>
                <w:b/>
                <w:iCs/>
              </w:rPr>
            </w:pPr>
          </w:p>
          <w:p w:rsidR="00873CEE" w:rsidRDefault="00873CEE" w:rsidP="00A33B7C">
            <w:pPr>
              <w:pStyle w:val="Default"/>
              <w:rPr>
                <w:rFonts w:ascii="Times New Roman" w:hAnsi="Times New Roman" w:cs="Times New Roman"/>
                <w:b/>
                <w:i/>
                <w:iCs/>
              </w:rPr>
            </w:pPr>
            <w:proofErr w:type="spellStart"/>
            <w:r>
              <w:rPr>
                <w:rFonts w:ascii="Times New Roman" w:hAnsi="Times New Roman" w:cs="Times New Roman"/>
                <w:b/>
                <w:iCs/>
              </w:rPr>
              <w:t>Dosimetric</w:t>
            </w:r>
            <w:proofErr w:type="spellEnd"/>
            <w:r>
              <w:rPr>
                <w:rFonts w:ascii="Times New Roman" w:hAnsi="Times New Roman" w:cs="Times New Roman"/>
                <w:b/>
                <w:iCs/>
              </w:rPr>
              <w:t xml:space="preserve"> Analysis of Pediatric Cranial and Abdominal Procedures in 64-slice Computed Tomography; </w:t>
            </w:r>
            <w:r w:rsidR="009C01F8">
              <w:rPr>
                <w:rFonts w:ascii="Times New Roman" w:hAnsi="Times New Roman" w:cs="Times New Roman"/>
                <w:b/>
                <w:iCs/>
              </w:rPr>
              <w:t xml:space="preserve">Grade: </w:t>
            </w:r>
            <w:r w:rsidR="009C01F8" w:rsidRPr="009C01F8">
              <w:rPr>
                <w:rFonts w:ascii="Times New Roman" w:hAnsi="Times New Roman" w:cs="Times New Roman"/>
                <w:b/>
                <w:i/>
                <w:iCs/>
              </w:rPr>
              <w:t>Cum</w:t>
            </w:r>
            <w:r w:rsidRPr="009C01F8">
              <w:rPr>
                <w:rFonts w:ascii="Times New Roman" w:hAnsi="Times New Roman" w:cs="Times New Roman"/>
                <w:b/>
                <w:i/>
                <w:iCs/>
              </w:rPr>
              <w:t xml:space="preserve"> Laude</w:t>
            </w:r>
          </w:p>
          <w:p w:rsidR="000214A5" w:rsidRDefault="000214A5" w:rsidP="00A33B7C">
            <w:pPr>
              <w:pStyle w:val="Default"/>
              <w:rPr>
                <w:rFonts w:ascii="Times New Roman" w:hAnsi="Times New Roman" w:cs="Times New Roman"/>
                <w:b/>
                <w:i/>
                <w:iCs/>
              </w:rPr>
            </w:pPr>
          </w:p>
          <w:p w:rsidR="00873CEE" w:rsidRDefault="00873CEE" w:rsidP="00A33B7C">
            <w:pPr>
              <w:pStyle w:val="Default"/>
              <w:rPr>
                <w:rFonts w:ascii="Times New Roman" w:hAnsi="Times New Roman" w:cs="Times New Roman"/>
                <w:b/>
                <w:iCs/>
              </w:rPr>
            </w:pPr>
            <w:r>
              <w:rPr>
                <w:rFonts w:ascii="Times New Roman" w:hAnsi="Times New Roman" w:cs="Times New Roman"/>
                <w:b/>
                <w:iCs/>
              </w:rPr>
              <w:t>Image Quality Assessment Using the Brain Studies Protocol for the 3.0 Tesla MRI System at the National Kidney and Transplant Institute of the Philippines</w:t>
            </w:r>
          </w:p>
          <w:p w:rsidR="009C01F8" w:rsidRDefault="009C01F8" w:rsidP="00A33B7C">
            <w:pPr>
              <w:pStyle w:val="Default"/>
              <w:rPr>
                <w:rFonts w:ascii="Times New Roman" w:hAnsi="Times New Roman" w:cs="Times New Roman"/>
                <w:b/>
                <w:iCs/>
              </w:rPr>
            </w:pPr>
          </w:p>
          <w:p w:rsidR="009C01F8" w:rsidRDefault="009C01F8" w:rsidP="00A33B7C">
            <w:pPr>
              <w:pStyle w:val="Default"/>
              <w:rPr>
                <w:rFonts w:ascii="Times New Roman" w:hAnsi="Times New Roman" w:cs="Times New Roman"/>
                <w:b/>
                <w:iCs/>
              </w:rPr>
            </w:pPr>
            <w:r>
              <w:rPr>
                <w:rFonts w:ascii="Times New Roman" w:hAnsi="Times New Roman" w:cs="Times New Roman"/>
                <w:b/>
                <w:iCs/>
              </w:rPr>
              <w:t xml:space="preserve">The Effects of Tennis Racket Panel and Rigid Polyurethane Immobilization Device on Beam Attenuation and Dose Build-up in Radiation Therapy </w:t>
            </w:r>
          </w:p>
          <w:p w:rsidR="000214A5" w:rsidRDefault="000214A5" w:rsidP="00A33B7C">
            <w:pPr>
              <w:pStyle w:val="Default"/>
              <w:rPr>
                <w:rFonts w:ascii="Times New Roman" w:hAnsi="Times New Roman" w:cs="Times New Roman"/>
                <w:b/>
                <w:iCs/>
              </w:rPr>
            </w:pPr>
          </w:p>
          <w:p w:rsidR="009C01F8" w:rsidRDefault="009C01F8" w:rsidP="00A33B7C">
            <w:pPr>
              <w:pStyle w:val="Default"/>
              <w:rPr>
                <w:rFonts w:ascii="Times New Roman" w:hAnsi="Times New Roman" w:cs="Times New Roman"/>
                <w:b/>
                <w:iCs/>
              </w:rPr>
            </w:pPr>
            <w:r>
              <w:rPr>
                <w:rFonts w:ascii="Times New Roman" w:hAnsi="Times New Roman" w:cs="Times New Roman"/>
                <w:b/>
                <w:iCs/>
              </w:rPr>
              <w:t xml:space="preserve">Radiation Shielding Evaluation for Radiographic-Fluoroscopic Facilities of Selected Department of Health Hospitals in Metro Manila; Grade :  </w:t>
            </w:r>
            <w:r w:rsidRPr="009C01F8">
              <w:rPr>
                <w:rFonts w:ascii="Times New Roman" w:hAnsi="Times New Roman" w:cs="Times New Roman"/>
                <w:b/>
                <w:i/>
                <w:iCs/>
              </w:rPr>
              <w:t>Cum Laude</w:t>
            </w:r>
          </w:p>
          <w:p w:rsidR="009C01F8" w:rsidRDefault="009C01F8" w:rsidP="00A33B7C">
            <w:pPr>
              <w:pStyle w:val="Default"/>
              <w:rPr>
                <w:rFonts w:ascii="Times New Roman" w:hAnsi="Times New Roman" w:cs="Times New Roman"/>
                <w:b/>
                <w:iCs/>
              </w:rPr>
            </w:pPr>
          </w:p>
          <w:p w:rsidR="009C01F8" w:rsidRDefault="009C01F8" w:rsidP="00A33B7C">
            <w:pPr>
              <w:pStyle w:val="Default"/>
              <w:rPr>
                <w:rFonts w:ascii="Times New Roman" w:hAnsi="Times New Roman" w:cs="Times New Roman"/>
                <w:b/>
                <w:i/>
                <w:iCs/>
              </w:rPr>
            </w:pPr>
            <w:r>
              <w:rPr>
                <w:rFonts w:ascii="Times New Roman" w:hAnsi="Times New Roman" w:cs="Times New Roman"/>
                <w:b/>
                <w:iCs/>
              </w:rPr>
              <w:t xml:space="preserve">Survey of Patient Surface Doses in Simple Radiographic Examinations at East Avenue Medical Center:  Establishing Guidance Levels; Grade :  </w:t>
            </w:r>
            <w:r w:rsidRPr="009C01F8">
              <w:rPr>
                <w:rFonts w:ascii="Times New Roman" w:hAnsi="Times New Roman" w:cs="Times New Roman"/>
                <w:b/>
                <w:i/>
                <w:iCs/>
              </w:rPr>
              <w:t>Cum Laude</w:t>
            </w:r>
          </w:p>
          <w:p w:rsidR="00862234" w:rsidRDefault="00862234" w:rsidP="00A33B7C">
            <w:pPr>
              <w:pStyle w:val="Default"/>
              <w:rPr>
                <w:rFonts w:ascii="Times New Roman" w:hAnsi="Times New Roman" w:cs="Times New Roman"/>
                <w:b/>
                <w:i/>
                <w:iCs/>
              </w:rPr>
            </w:pPr>
          </w:p>
          <w:p w:rsidR="00862234" w:rsidRDefault="00862234" w:rsidP="00862234">
            <w:pPr>
              <w:pStyle w:val="Default"/>
              <w:rPr>
                <w:rFonts w:ascii="Times New Roman" w:hAnsi="Times New Roman" w:cs="Times New Roman"/>
                <w:b/>
                <w:iCs/>
              </w:rPr>
            </w:pPr>
            <w:r>
              <w:rPr>
                <w:rFonts w:ascii="Times New Roman" w:hAnsi="Times New Roman" w:cs="Times New Roman"/>
                <w:b/>
                <w:iCs/>
              </w:rPr>
              <w:t>An Assessment of the Compliance and Appropriateness of Radioactive Iodine Therapy Patient Release Criteria in the Philippines</w:t>
            </w:r>
          </w:p>
          <w:p w:rsidR="00862234" w:rsidRDefault="00862234" w:rsidP="00862234">
            <w:pPr>
              <w:pStyle w:val="Default"/>
              <w:rPr>
                <w:rFonts w:ascii="Times New Roman" w:hAnsi="Times New Roman" w:cs="Times New Roman"/>
                <w:b/>
                <w:iCs/>
              </w:rPr>
            </w:pPr>
          </w:p>
          <w:p w:rsidR="008C336B" w:rsidRDefault="00862234" w:rsidP="00862234">
            <w:pPr>
              <w:pStyle w:val="Default"/>
              <w:rPr>
                <w:rFonts w:ascii="Times New Roman" w:hAnsi="Times New Roman" w:cs="Times New Roman"/>
                <w:b/>
                <w:iCs/>
              </w:rPr>
            </w:pPr>
            <w:r>
              <w:rPr>
                <w:rFonts w:ascii="Times New Roman" w:hAnsi="Times New Roman" w:cs="Times New Roman"/>
                <w:b/>
                <w:iCs/>
              </w:rPr>
              <w:t>Hand Exposure Estimates of Staff Working with 1-131, Tc-99m and F-18 FDG in Selected Nuclear Medicine Faciliti</w:t>
            </w:r>
            <w:r w:rsidR="008C336B">
              <w:rPr>
                <w:rFonts w:ascii="Times New Roman" w:hAnsi="Times New Roman" w:cs="Times New Roman"/>
                <w:b/>
                <w:iCs/>
              </w:rPr>
              <w:t>es</w:t>
            </w:r>
          </w:p>
          <w:p w:rsidR="008C336B" w:rsidRDefault="008C336B" w:rsidP="00862234">
            <w:pPr>
              <w:pStyle w:val="Default"/>
              <w:rPr>
                <w:rFonts w:ascii="Times New Roman" w:hAnsi="Times New Roman" w:cs="Times New Roman"/>
                <w:b/>
                <w:iCs/>
              </w:rPr>
            </w:pPr>
          </w:p>
          <w:p w:rsidR="008C336B" w:rsidRDefault="008C336B" w:rsidP="00862234">
            <w:pPr>
              <w:pStyle w:val="Default"/>
              <w:rPr>
                <w:rFonts w:ascii="Times New Roman" w:hAnsi="Times New Roman" w:cs="Times New Roman"/>
                <w:b/>
                <w:iCs/>
              </w:rPr>
            </w:pPr>
          </w:p>
          <w:p w:rsidR="00862234" w:rsidRPr="00862234" w:rsidRDefault="00862234" w:rsidP="00862234">
            <w:pPr>
              <w:pStyle w:val="Default"/>
              <w:rPr>
                <w:rFonts w:ascii="Times New Roman" w:hAnsi="Times New Roman" w:cs="Times New Roman"/>
                <w:b/>
                <w:iCs/>
              </w:rPr>
            </w:pPr>
          </w:p>
        </w:tc>
      </w:tr>
    </w:tbl>
    <w:p w:rsidR="00527D3D" w:rsidRPr="00042BA0" w:rsidRDefault="00527D3D">
      <w:pPr>
        <w:rPr>
          <w:rFonts w:ascii="Times New Roman" w:hAnsi="Times New Roman"/>
          <w:b/>
          <w:sz w:val="24"/>
          <w:szCs w:val="24"/>
        </w:rPr>
      </w:pPr>
    </w:p>
    <w:sectPr w:rsidR="00527D3D" w:rsidRPr="00042BA0" w:rsidSect="00862234">
      <w:pgSz w:w="12240" w:h="15840"/>
      <w:pgMar w:top="720"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ras Light ITC">
    <w:altName w:val="Eras Light"/>
    <w:panose1 w:val="020B04020305040208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E4B9E"/>
    <w:multiLevelType w:val="hybridMultilevel"/>
    <w:tmpl w:val="97F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A4070"/>
    <w:multiLevelType w:val="hybridMultilevel"/>
    <w:tmpl w:val="8D94115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527D3D"/>
    <w:rsid w:val="000214A5"/>
    <w:rsid w:val="00042BA0"/>
    <w:rsid w:val="00472260"/>
    <w:rsid w:val="005170AA"/>
    <w:rsid w:val="00527D3D"/>
    <w:rsid w:val="00610E82"/>
    <w:rsid w:val="00862234"/>
    <w:rsid w:val="00873CEE"/>
    <w:rsid w:val="008C22E4"/>
    <w:rsid w:val="008C336B"/>
    <w:rsid w:val="009C01F8"/>
    <w:rsid w:val="00A33B7C"/>
    <w:rsid w:val="00A36C55"/>
    <w:rsid w:val="00AC74A7"/>
    <w:rsid w:val="00D049CB"/>
    <w:rsid w:val="00D31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55"/>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D3D"/>
    <w:pPr>
      <w:autoSpaceDE w:val="0"/>
      <w:autoSpaceDN w:val="0"/>
      <w:adjustRightInd w:val="0"/>
    </w:pPr>
    <w:rPr>
      <w:rFonts w:ascii="Eras Light ITC" w:hAnsi="Eras Light ITC" w:cs="Eras Light ITC"/>
      <w:color w:val="000000"/>
    </w:rPr>
  </w:style>
  <w:style w:type="paragraph" w:styleId="ListParagraph">
    <w:name w:val="List Paragraph"/>
    <w:basedOn w:val="Normal"/>
    <w:uiPriority w:val="34"/>
    <w:qFormat/>
    <w:rsid w:val="00527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D3D"/>
    <w:pPr>
      <w:autoSpaceDE w:val="0"/>
      <w:autoSpaceDN w:val="0"/>
      <w:adjustRightInd w:val="0"/>
    </w:pPr>
    <w:rPr>
      <w:rFonts w:ascii="Eras Light ITC" w:hAnsi="Eras Light ITC" w:cs="Eras Light ITC"/>
      <w:color w:val="000000"/>
    </w:rPr>
  </w:style>
  <w:style w:type="paragraph" w:styleId="ListParagraph">
    <w:name w:val="List Paragraph"/>
    <w:basedOn w:val="Normal"/>
    <w:uiPriority w:val="34"/>
    <w:qFormat/>
    <w:rsid w:val="00527D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dc:creator>
  <cp:lastModifiedBy>Valued Acer Customer</cp:lastModifiedBy>
  <cp:revision>6</cp:revision>
  <dcterms:created xsi:type="dcterms:W3CDTF">2013-05-30T09:53:00Z</dcterms:created>
  <dcterms:modified xsi:type="dcterms:W3CDTF">2013-08-22T12:11:00Z</dcterms:modified>
</cp:coreProperties>
</file>